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1350" cy="852805"/>
            <wp:effectExtent l="19050" t="0" r="6350" b="0"/>
            <wp:docPr id="1" name="il_fi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w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737235"/>
            <wp:effectExtent l="19050" t="0" r="1905" b="0"/>
            <wp:docPr id="2" name="il_fi" descr="1874-abies-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874-abies-alb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770123">
        <w:rPr>
          <w:b/>
          <w:sz w:val="22"/>
          <w:szCs w:val="22"/>
        </w:rPr>
        <w:t>Abies alba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770123">
        <w:rPr>
          <w:sz w:val="22"/>
          <w:szCs w:val="22"/>
        </w:rPr>
        <w:t>36.00 €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Grand, vieilli mal en plaine, feuille glacée sur le dessus.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3" name="il_fi" descr="Abies%20balsamea%20Nana%2005-f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bies%20balsamea%20Nana%2005-fl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balsamea</w:t>
      </w:r>
      <w:proofErr w:type="spellEnd"/>
      <w:r w:rsidRPr="00B65BEE">
        <w:rPr>
          <w:b/>
          <w:sz w:val="22"/>
          <w:szCs w:val="22"/>
        </w:rPr>
        <w:t xml:space="preserve"> ‘Nana’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36.00 €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Ne supporte pas le calcaire, nain de forme globuleuse, feuilles parfumées.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648335"/>
            <wp:effectExtent l="19050" t="0" r="0" b="0"/>
            <wp:docPr id="4" name="il_fi" descr="Abies_cephalonica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bies_cephalonica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5" name="il_fi" descr="abies-cephalonica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bies-cephalonica6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cephalonica</w:t>
      </w:r>
      <w:proofErr w:type="spellEnd"/>
      <w:r w:rsidRPr="00B65BEE">
        <w:rPr>
          <w:sz w:val="22"/>
          <w:szCs w:val="22"/>
        </w:rPr>
        <w:t xml:space="preserve"> </w:t>
      </w:r>
      <w:r>
        <w:rPr>
          <w:sz w:val="13"/>
          <w:szCs w:val="13"/>
        </w:rPr>
        <w:t>(Grèce)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46.00 €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Sapin de Grèce, feuilles glacées et rigides, blanches dessous.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586740"/>
            <wp:effectExtent l="19050" t="0" r="0" b="0"/>
            <wp:docPr id="6" name="il_fi" descr="Abies-concolor-Compa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bies-concolor-Compac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concolor</w:t>
      </w:r>
      <w:proofErr w:type="spellEnd"/>
      <w:r w:rsidRPr="00B65BEE">
        <w:rPr>
          <w:b/>
          <w:sz w:val="22"/>
          <w:szCs w:val="22"/>
        </w:rPr>
        <w:t xml:space="preserve"> ‘</w:t>
      </w:r>
      <w:proofErr w:type="spellStart"/>
      <w:r w:rsidRPr="00B65BEE">
        <w:rPr>
          <w:b/>
          <w:sz w:val="22"/>
          <w:szCs w:val="22"/>
        </w:rPr>
        <w:t>Glauca</w:t>
      </w:r>
      <w:proofErr w:type="spellEnd"/>
      <w:r w:rsidRPr="00B65BEE">
        <w:rPr>
          <w:b/>
          <w:sz w:val="22"/>
          <w:szCs w:val="22"/>
        </w:rPr>
        <w:t xml:space="preserve"> Compacta’</w:t>
      </w:r>
      <w:r w:rsidRPr="003F7FF9">
        <w:rPr>
          <w:sz w:val="13"/>
          <w:szCs w:val="13"/>
        </w:rPr>
        <w:t xml:space="preserve"> (Colorado)</w:t>
      </w:r>
      <w:r w:rsidRPr="003F7FF9">
        <w:rPr>
          <w:sz w:val="13"/>
          <w:szCs w:val="13"/>
        </w:rPr>
        <w:tab/>
      </w:r>
      <w:r w:rsidRPr="00B65BEE">
        <w:rPr>
          <w:sz w:val="22"/>
          <w:szCs w:val="22"/>
        </w:rPr>
        <w:t>48.00 €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Glauque, compact, forme naine, feuilles rondes bleu-vert.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keepNext/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2165" cy="655320"/>
            <wp:effectExtent l="19050" t="0" r="6985" b="0"/>
            <wp:docPr id="7" name="il_fi" descr="DSC_0243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SC_0243_edi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koreana</w:t>
      </w:r>
      <w:proofErr w:type="spellEnd"/>
      <w:r w:rsidRPr="00B65BEE">
        <w:rPr>
          <w:b/>
          <w:sz w:val="22"/>
          <w:szCs w:val="22"/>
        </w:rPr>
        <w:t xml:space="preserve"> ‘</w:t>
      </w:r>
      <w:proofErr w:type="spellStart"/>
      <w:r w:rsidRPr="00B65BEE">
        <w:rPr>
          <w:b/>
          <w:sz w:val="22"/>
          <w:szCs w:val="22"/>
        </w:rPr>
        <w:t>Blaue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Pfiff</w:t>
      </w:r>
      <w:proofErr w:type="spellEnd"/>
      <w:r w:rsidRPr="00B65BEE">
        <w:rPr>
          <w:b/>
          <w:sz w:val="22"/>
          <w:szCs w:val="22"/>
        </w:rPr>
        <w:t>’</w:t>
      </w:r>
      <w:r w:rsidRPr="00B65BEE">
        <w:rPr>
          <w:b/>
          <w:sz w:val="22"/>
          <w:szCs w:val="22"/>
        </w:rPr>
        <w:tab/>
      </w:r>
      <w:r w:rsidRPr="00B65BEE">
        <w:rPr>
          <w:sz w:val="22"/>
          <w:szCs w:val="22"/>
        </w:rPr>
        <w:t>43.50 €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étalée, aiguilles vert lumineux.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00710"/>
            <wp:effectExtent l="19050" t="0" r="6985" b="0"/>
            <wp:docPr id="8" name="il_fi" descr="abies_koreana_golden_g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bies_koreana_golden_glo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koreana</w:t>
      </w:r>
      <w:proofErr w:type="spellEnd"/>
      <w:r w:rsidRPr="00B65BEE">
        <w:rPr>
          <w:b/>
          <w:sz w:val="22"/>
          <w:szCs w:val="22"/>
        </w:rPr>
        <w:t xml:space="preserve"> ‘Golden </w:t>
      </w:r>
      <w:proofErr w:type="spellStart"/>
      <w:r w:rsidRPr="00B65BEE">
        <w:rPr>
          <w:b/>
          <w:sz w:val="22"/>
          <w:szCs w:val="22"/>
        </w:rPr>
        <w:t>Glow</w:t>
      </w:r>
      <w:proofErr w:type="spellEnd"/>
      <w:r w:rsidRPr="00B65BEE">
        <w:rPr>
          <w:b/>
          <w:sz w:val="22"/>
          <w:szCs w:val="22"/>
        </w:rPr>
        <w:t>’</w:t>
      </w:r>
      <w:r w:rsidRPr="003F7FF9">
        <w:rPr>
          <w:b/>
          <w:sz w:val="13"/>
          <w:szCs w:val="13"/>
        </w:rPr>
        <w:tab/>
      </w:r>
      <w:r w:rsidRPr="00B65BEE">
        <w:rPr>
          <w:sz w:val="22"/>
          <w:szCs w:val="22"/>
        </w:rPr>
        <w:t>48.00 €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Très belle forme, aiguilles dorées.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B65BEE" w:rsidRDefault="00F8119E" w:rsidP="00F8119E">
      <w:pPr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670" cy="887095"/>
            <wp:effectExtent l="19050" t="0" r="5080" b="0"/>
            <wp:docPr id="9" name="il_fi" descr="obriens-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briens-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koreana</w:t>
      </w:r>
      <w:proofErr w:type="spellEnd"/>
      <w:r w:rsidRPr="00B65BEE">
        <w:rPr>
          <w:b/>
          <w:sz w:val="22"/>
          <w:szCs w:val="22"/>
        </w:rPr>
        <w:t xml:space="preserve"> ‘</w:t>
      </w:r>
      <w:proofErr w:type="spellStart"/>
      <w:r w:rsidRPr="00B65BEE">
        <w:rPr>
          <w:b/>
          <w:sz w:val="22"/>
          <w:szCs w:val="22"/>
        </w:rPr>
        <w:t>Silver</w:t>
      </w:r>
      <w:proofErr w:type="spellEnd"/>
      <w:r w:rsidRPr="00B65BEE">
        <w:rPr>
          <w:b/>
          <w:sz w:val="22"/>
          <w:szCs w:val="22"/>
        </w:rPr>
        <w:t xml:space="preserve"> Show’</w:t>
      </w:r>
      <w:r w:rsidRPr="00B65BEE">
        <w:rPr>
          <w:b/>
          <w:sz w:val="13"/>
          <w:szCs w:val="13"/>
        </w:rPr>
        <w:tab/>
      </w:r>
      <w:r w:rsidRPr="00B65BEE">
        <w:rPr>
          <w:sz w:val="22"/>
          <w:szCs w:val="22"/>
        </w:rPr>
        <w:t>48.50 €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Très belle forme, aiguilles retournées comme ‘</w:t>
      </w:r>
      <w:proofErr w:type="spellStart"/>
      <w:r w:rsidRPr="003F7FF9">
        <w:rPr>
          <w:sz w:val="13"/>
          <w:szCs w:val="13"/>
        </w:rPr>
        <w:t>Silberlock</w:t>
      </w:r>
      <w:proofErr w:type="spellEnd"/>
      <w:r w:rsidRPr="003F7FF9">
        <w:rPr>
          <w:sz w:val="13"/>
          <w:szCs w:val="13"/>
        </w:rPr>
        <w:t>’, beau bleu argenté lumineux.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641350"/>
            <wp:effectExtent l="19050" t="0" r="0" b="0"/>
            <wp:docPr id="10" name="il_fi" descr="Abies-korean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bies-koreana-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koreana</w:t>
      </w:r>
      <w:proofErr w:type="spellEnd"/>
      <w:r>
        <w:rPr>
          <w:sz w:val="13"/>
          <w:szCs w:val="13"/>
        </w:rPr>
        <w:t xml:space="preserve"> (Corée)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39.00 €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Petit arbre pyramidal, cônes gris pourpré, port à étages réguliers.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1F7778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709930"/>
            <wp:effectExtent l="19050" t="0" r="7620" b="0"/>
            <wp:docPr id="11" name="il_fi" descr="100_3399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0_3399_edi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778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lasiocarpa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arizonica</w:t>
      </w:r>
      <w:proofErr w:type="spellEnd"/>
      <w:r w:rsidRPr="00B65BEE">
        <w:rPr>
          <w:b/>
          <w:sz w:val="22"/>
          <w:szCs w:val="22"/>
        </w:rPr>
        <w:t xml:space="preserve"> ‘Compacta’</w:t>
      </w:r>
      <w:r w:rsidRPr="001F7778">
        <w:rPr>
          <w:sz w:val="13"/>
          <w:szCs w:val="13"/>
        </w:rPr>
        <w:t xml:space="preserve"> (USA)</w:t>
      </w:r>
      <w:r w:rsidRPr="001F7778">
        <w:rPr>
          <w:sz w:val="13"/>
          <w:szCs w:val="13"/>
        </w:rPr>
        <w:tab/>
      </w:r>
      <w:r w:rsidRPr="00B65BEE">
        <w:rPr>
          <w:sz w:val="22"/>
          <w:szCs w:val="22"/>
        </w:rPr>
        <w:t>44.00 €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Conique, bleu gris, végétation lente.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1F7778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955040"/>
            <wp:effectExtent l="19050" t="0" r="7620" b="0"/>
            <wp:docPr id="12" name="il_fi" descr="-image-13629-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-image-13629-grand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778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nordmanniana</w:t>
      </w:r>
      <w:proofErr w:type="spellEnd"/>
      <w:r w:rsidRPr="001F7778">
        <w:rPr>
          <w:sz w:val="13"/>
          <w:szCs w:val="13"/>
        </w:rPr>
        <w:t xml:space="preserve"> (Caucase)</w:t>
      </w:r>
      <w:r w:rsidRPr="001F7778">
        <w:rPr>
          <w:sz w:val="13"/>
          <w:szCs w:val="13"/>
        </w:rPr>
        <w:tab/>
      </w:r>
      <w:r w:rsidRPr="00B65BEE">
        <w:rPr>
          <w:sz w:val="22"/>
          <w:szCs w:val="22"/>
        </w:rPr>
        <w:t>29.00 €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majestueux de forme conique, vert foncé; Caucase.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75640" cy="901065"/>
            <wp:effectExtent l="19050" t="0" r="0" b="0"/>
            <wp:docPr id="13" name="il_fi" descr="3527_0_abies-nordmanniana-pendula-g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527_0_abies-nordmanniana-pendula-gros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nordmanniana</w:t>
      </w:r>
      <w:proofErr w:type="spellEnd"/>
      <w:r w:rsidRPr="00B65BEE">
        <w:rPr>
          <w:b/>
          <w:sz w:val="22"/>
          <w:szCs w:val="22"/>
        </w:rPr>
        <w:t xml:space="preserve"> ‘Pendula’</w:t>
      </w:r>
      <w:r w:rsidRPr="003F7FF9">
        <w:rPr>
          <w:sz w:val="13"/>
          <w:szCs w:val="13"/>
        </w:rPr>
        <w:t xml:space="preserve"> (Caucase)</w:t>
      </w:r>
      <w:r w:rsidRPr="003F7FF9">
        <w:rPr>
          <w:sz w:val="13"/>
          <w:szCs w:val="13"/>
        </w:rPr>
        <w:tab/>
      </w:r>
      <w:r w:rsidRPr="00B65BEE">
        <w:rPr>
          <w:sz w:val="22"/>
          <w:szCs w:val="22"/>
        </w:rPr>
        <w:t>44.00 €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pleureur qui s’étend largement.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6100" cy="825500"/>
            <wp:effectExtent l="19050" t="0" r="6350" b="0"/>
            <wp:docPr id="14" name="il_fi" descr="abies_pinsapogla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bies_pinsapoglauc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pinsapo</w:t>
      </w:r>
      <w:proofErr w:type="spellEnd"/>
      <w:r w:rsidRPr="003F7FF9">
        <w:rPr>
          <w:sz w:val="13"/>
          <w:szCs w:val="13"/>
        </w:rPr>
        <w:t xml:space="preserve"> (Esp</w:t>
      </w:r>
      <w:r>
        <w:rPr>
          <w:sz w:val="13"/>
          <w:szCs w:val="13"/>
        </w:rPr>
        <w:t>agne)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34.00 €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De forme conique, conifère très compact.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9010" cy="648335"/>
            <wp:effectExtent l="19050" t="0" r="2540" b="0"/>
            <wp:docPr id="15" name="il_fi" descr="Abies_pinsapo_Aurea_06_10_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bies_pinsapo_Aurea_06_10_10_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pinsapo</w:t>
      </w:r>
      <w:proofErr w:type="spellEnd"/>
      <w:r w:rsidRPr="00B65BEE">
        <w:rPr>
          <w:b/>
          <w:sz w:val="22"/>
          <w:szCs w:val="22"/>
        </w:rPr>
        <w:t xml:space="preserve"> ‘</w:t>
      </w:r>
      <w:proofErr w:type="spellStart"/>
      <w:r w:rsidRPr="00B65BEE">
        <w:rPr>
          <w:b/>
          <w:sz w:val="22"/>
          <w:szCs w:val="22"/>
        </w:rPr>
        <w:t>Aurea</w:t>
      </w:r>
      <w:proofErr w:type="spellEnd"/>
      <w:r w:rsidRPr="00B65BEE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(Espagne)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Doré en bout de branche donnant un aspect très lumineux, port très compact.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784860"/>
            <wp:effectExtent l="19050" t="0" r="0" b="0"/>
            <wp:docPr id="16" name="il_fi" descr="4355-abies-pinsapo-glauca-jedle-spane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355-abies-pinsapo-glauca-jedle-spanels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Abies </w:t>
      </w:r>
      <w:proofErr w:type="spellStart"/>
      <w:r w:rsidRPr="00B65BEE">
        <w:rPr>
          <w:b/>
          <w:sz w:val="22"/>
          <w:szCs w:val="22"/>
        </w:rPr>
        <w:t>pinsapo</w:t>
      </w:r>
      <w:proofErr w:type="spellEnd"/>
      <w:r w:rsidRPr="00B65BEE">
        <w:rPr>
          <w:b/>
          <w:sz w:val="22"/>
          <w:szCs w:val="22"/>
        </w:rPr>
        <w:t xml:space="preserve"> ‘</w:t>
      </w:r>
      <w:proofErr w:type="spellStart"/>
      <w:r w:rsidRPr="00B65BEE">
        <w:rPr>
          <w:b/>
          <w:sz w:val="22"/>
          <w:szCs w:val="22"/>
        </w:rPr>
        <w:t>Glauca</w:t>
      </w:r>
      <w:proofErr w:type="spellEnd"/>
      <w:r w:rsidRPr="00B65BEE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(Espagne)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Feuillage bleuté, très résistant.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8335" cy="866775"/>
            <wp:effectExtent l="19050" t="0" r="0" b="0"/>
            <wp:docPr id="17" name="il_fi" descr="Car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michae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65BEE">
        <w:rPr>
          <w:b/>
          <w:sz w:val="22"/>
          <w:szCs w:val="22"/>
        </w:rPr>
        <w:t xml:space="preserve">Araucaria </w:t>
      </w:r>
      <w:proofErr w:type="spellStart"/>
      <w:r w:rsidRPr="00B65BEE">
        <w:rPr>
          <w:b/>
          <w:sz w:val="22"/>
          <w:szCs w:val="22"/>
        </w:rPr>
        <w:t>araucana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30.00 € à 120.00 €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Humidité suffisante du sol et de l'air, port étagé de forme conique.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4045" cy="866775"/>
            <wp:effectExtent l="19050" t="0" r="0" b="0"/>
            <wp:docPr id="18" name="il_fi" descr="Austrocedrus%20conguil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ustrocedrus%20conguilli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812165"/>
            <wp:effectExtent l="19050" t="0" r="0" b="0"/>
            <wp:docPr id="19" name="il_fi" descr="CIPRES%20CORDILL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IPRES%20CORDILLER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65BEE">
        <w:rPr>
          <w:b/>
          <w:sz w:val="22"/>
          <w:szCs w:val="22"/>
        </w:rPr>
        <w:t>Austrocedrus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chilensis</w:t>
      </w:r>
      <w:proofErr w:type="spellEnd"/>
      <w:r>
        <w:rPr>
          <w:sz w:val="13"/>
          <w:szCs w:val="13"/>
        </w:rPr>
        <w:t xml:space="preserve"> (Chili, Argentine)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44.00 €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Petit arbre colonnaire, vivace, feuilles vert de mer.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0710" cy="832485"/>
            <wp:effectExtent l="19050" t="0" r="8890" b="0"/>
            <wp:docPr id="20" name="il_fi" descr="cal_dec_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l_dec_for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65BEE">
        <w:rPr>
          <w:b/>
          <w:sz w:val="22"/>
          <w:szCs w:val="22"/>
        </w:rPr>
        <w:t>Calocedrus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decurrens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34.50 €</w:t>
      </w:r>
      <w:r w:rsidRPr="00B65BEE">
        <w:rPr>
          <w:sz w:val="22"/>
          <w:szCs w:val="22"/>
        </w:rPr>
        <w:tab/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Grand arbre à tête conique de branches qui s’étendent.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55320" cy="819150"/>
            <wp:effectExtent l="19050" t="0" r="0" b="0"/>
            <wp:docPr id="21" name="il_fi" descr="Calocedrus%20decurrens%20%B4Aureovariegata%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locedrus%20decurrens%20%B4Aureovariegata%B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B65BEE">
        <w:rPr>
          <w:b/>
          <w:sz w:val="22"/>
          <w:szCs w:val="22"/>
          <w:lang w:val="de-DE"/>
        </w:rPr>
        <w:t>Calocedrus</w:t>
      </w:r>
      <w:proofErr w:type="spellEnd"/>
      <w:r w:rsidRPr="00B65BEE">
        <w:rPr>
          <w:b/>
          <w:sz w:val="22"/>
          <w:szCs w:val="22"/>
          <w:lang w:val="de-DE"/>
        </w:rPr>
        <w:t xml:space="preserve"> </w:t>
      </w:r>
      <w:proofErr w:type="spellStart"/>
      <w:r w:rsidRPr="00B65BEE">
        <w:rPr>
          <w:b/>
          <w:sz w:val="22"/>
          <w:szCs w:val="22"/>
          <w:lang w:val="de-DE"/>
        </w:rPr>
        <w:t>decurrens</w:t>
      </w:r>
      <w:proofErr w:type="spellEnd"/>
      <w:r w:rsidRPr="00B65BEE">
        <w:rPr>
          <w:b/>
          <w:sz w:val="22"/>
          <w:szCs w:val="22"/>
          <w:lang w:val="de-DE"/>
        </w:rPr>
        <w:t xml:space="preserve"> ‘</w:t>
      </w:r>
      <w:proofErr w:type="spellStart"/>
      <w:r w:rsidRPr="00B65BEE">
        <w:rPr>
          <w:b/>
          <w:sz w:val="22"/>
          <w:szCs w:val="22"/>
          <w:lang w:val="de-DE"/>
        </w:rPr>
        <w:t>Aureovariegata</w:t>
      </w:r>
      <w:proofErr w:type="spellEnd"/>
      <w:r w:rsidRPr="00B65BEE">
        <w:rPr>
          <w:b/>
          <w:sz w:val="22"/>
          <w:szCs w:val="22"/>
          <w:lang w:val="de-DE"/>
        </w:rPr>
        <w:t>’</w:t>
      </w:r>
      <w:r>
        <w:rPr>
          <w:sz w:val="13"/>
          <w:szCs w:val="13"/>
          <w:lang w:val="de-DE"/>
        </w:rPr>
        <w:t xml:space="preserve"> (</w:t>
      </w:r>
      <w:proofErr w:type="spellStart"/>
      <w:r>
        <w:rPr>
          <w:sz w:val="13"/>
          <w:szCs w:val="13"/>
          <w:lang w:val="de-DE"/>
        </w:rPr>
        <w:t>Asie</w:t>
      </w:r>
      <w:proofErr w:type="spellEnd"/>
      <w:r>
        <w:rPr>
          <w:sz w:val="13"/>
          <w:szCs w:val="13"/>
          <w:lang w:val="de-DE"/>
        </w:rPr>
        <w:t>, USA)</w:t>
      </w:r>
      <w:r>
        <w:rPr>
          <w:sz w:val="13"/>
          <w:szCs w:val="13"/>
          <w:lang w:val="de-DE"/>
        </w:rPr>
        <w:tab/>
      </w:r>
      <w:r w:rsidRPr="00B65BEE">
        <w:rPr>
          <w:sz w:val="22"/>
          <w:szCs w:val="22"/>
        </w:rPr>
        <w:t>37.50 €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Panaché or.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614045"/>
            <wp:effectExtent l="19050" t="0" r="0" b="0"/>
            <wp:docPr id="22" name="il_fi" descr="ANd9GcR74w_7h6ws2DjCJFCuDwPhKxvkiuJJw-stmXaavBCD082svY4GmPIm6im4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R74w_7h6ws2DjCJFCuDwPhKxvkiuJJw-stmXaavBCD082svY4GmPIm6im4vw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661670"/>
            <wp:effectExtent l="19050" t="0" r="0" b="0"/>
            <wp:docPr id="23" name="il_fi" descr="cyprus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yprus_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B65BEE">
        <w:rPr>
          <w:b/>
          <w:sz w:val="22"/>
          <w:szCs w:val="22"/>
        </w:rPr>
        <w:t>Cedrus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brevifolia</w:t>
      </w:r>
      <w:proofErr w:type="spellEnd"/>
      <w:r w:rsidRPr="00B65BEE">
        <w:rPr>
          <w:sz w:val="22"/>
          <w:szCs w:val="22"/>
        </w:rPr>
        <w:t xml:space="preserve"> </w:t>
      </w:r>
      <w:r>
        <w:rPr>
          <w:sz w:val="13"/>
          <w:szCs w:val="13"/>
        </w:rPr>
        <w:t>(Chypre)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48.00 €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Supporte le calcaire et la sécheresse, feuilles très courtes, plante très rustique.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716280"/>
            <wp:effectExtent l="19050" t="0" r="7620" b="0"/>
            <wp:docPr id="24" name="il_fi" descr="Cedrus_deodara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drus_deodara_l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648335"/>
            <wp:effectExtent l="19050" t="0" r="9525" b="0"/>
            <wp:docPr id="25" name="il_fi" descr="ANd9GcSwqknjIZ6XnULsgbt7cROglq9Z6AdGdUMjRf7QiPRT83tnNImbR25RLt7z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wqknjIZ6XnULsgbt7cROglq9Z6AdGdUMjRf7QiPRT83tnNImbR25RLt7z1w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65BEE">
        <w:rPr>
          <w:b/>
          <w:sz w:val="22"/>
          <w:szCs w:val="22"/>
        </w:rPr>
        <w:t>Cedrus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deodara</w:t>
      </w:r>
      <w:proofErr w:type="spellEnd"/>
      <w:r w:rsidRPr="00B65BEE">
        <w:rPr>
          <w:sz w:val="22"/>
          <w:szCs w:val="22"/>
        </w:rPr>
        <w:t xml:space="preserve"> </w:t>
      </w:r>
      <w:r>
        <w:rPr>
          <w:sz w:val="13"/>
          <w:szCs w:val="13"/>
        </w:rPr>
        <w:t>(Himalaya)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38.00 €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Grand arbre décoratif, vert bleu.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405" cy="764540"/>
            <wp:effectExtent l="19050" t="0" r="0" b="0"/>
            <wp:docPr id="26" name="il_fi" descr="Foliage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oliage_thum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65BEE">
        <w:rPr>
          <w:b/>
          <w:sz w:val="22"/>
          <w:szCs w:val="22"/>
        </w:rPr>
        <w:t>Cedrus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deodara</w:t>
      </w:r>
      <w:proofErr w:type="spellEnd"/>
      <w:r w:rsidRPr="00B65BEE">
        <w:rPr>
          <w:b/>
          <w:sz w:val="22"/>
          <w:szCs w:val="22"/>
        </w:rPr>
        <w:t xml:space="preserve"> ‘</w:t>
      </w:r>
      <w:proofErr w:type="spellStart"/>
      <w:r w:rsidRPr="00B65BEE">
        <w:rPr>
          <w:b/>
          <w:sz w:val="22"/>
          <w:szCs w:val="22"/>
        </w:rPr>
        <w:t>Aurea</w:t>
      </w:r>
      <w:proofErr w:type="spellEnd"/>
      <w:r w:rsidRPr="00B65BEE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(Himalaya)</w:t>
      </w:r>
      <w:r w:rsidRPr="003F7FF9">
        <w:rPr>
          <w:sz w:val="13"/>
          <w:szCs w:val="13"/>
        </w:rPr>
        <w:tab/>
      </w:r>
      <w:r w:rsidRPr="00B65BEE">
        <w:rPr>
          <w:sz w:val="22"/>
          <w:szCs w:val="22"/>
        </w:rPr>
        <w:t>40.00 €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Feuillage doré d’avril à juillet, port très souple devenant vert doré par la suite.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F8119E" w:rsidRDefault="00F8119E" w:rsidP="00F8119E">
      <w:pPr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19150" cy="546100"/>
            <wp:effectExtent l="19050" t="0" r="0" b="0"/>
            <wp:docPr id="27" name="il_fi" descr="cedefb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defb26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19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8119E">
        <w:rPr>
          <w:b/>
          <w:sz w:val="22"/>
          <w:szCs w:val="22"/>
          <w:lang w:val="en-US"/>
        </w:rPr>
        <w:t>Cedrus</w:t>
      </w:r>
      <w:proofErr w:type="spellEnd"/>
      <w:r w:rsidRPr="00F8119E">
        <w:rPr>
          <w:b/>
          <w:sz w:val="22"/>
          <w:szCs w:val="22"/>
          <w:lang w:val="en-US"/>
        </w:rPr>
        <w:t xml:space="preserve"> </w:t>
      </w:r>
      <w:proofErr w:type="spellStart"/>
      <w:r w:rsidRPr="00F8119E">
        <w:rPr>
          <w:b/>
          <w:sz w:val="22"/>
          <w:szCs w:val="22"/>
          <w:lang w:val="en-US"/>
        </w:rPr>
        <w:t>deodara</w:t>
      </w:r>
      <w:proofErr w:type="spellEnd"/>
      <w:r w:rsidRPr="00F8119E">
        <w:rPr>
          <w:b/>
          <w:sz w:val="22"/>
          <w:szCs w:val="22"/>
          <w:lang w:val="en-US"/>
        </w:rPr>
        <w:t xml:space="preserve"> ‘Feeling Blue’</w:t>
      </w:r>
      <w:r w:rsidRPr="00F8119E">
        <w:rPr>
          <w:b/>
          <w:sz w:val="13"/>
          <w:szCs w:val="13"/>
          <w:lang w:val="en-US"/>
        </w:rPr>
        <w:tab/>
      </w:r>
      <w:r w:rsidRPr="00F8119E">
        <w:rPr>
          <w:sz w:val="22"/>
          <w:szCs w:val="22"/>
          <w:lang w:val="en-US"/>
        </w:rPr>
        <w:t>42.50 €</w:t>
      </w:r>
    </w:p>
    <w:p w:rsidR="00F8119E" w:rsidRP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  <w:lang w:val="en-US"/>
        </w:rPr>
      </w:pPr>
      <w:r w:rsidRPr="00F8119E">
        <w:rPr>
          <w:sz w:val="13"/>
          <w:szCs w:val="13"/>
          <w:lang w:val="en-US"/>
        </w:rPr>
        <w:t xml:space="preserve">Port </w:t>
      </w:r>
      <w:proofErr w:type="spellStart"/>
      <w:r w:rsidRPr="00F8119E">
        <w:rPr>
          <w:sz w:val="13"/>
          <w:szCs w:val="13"/>
          <w:lang w:val="en-US"/>
        </w:rPr>
        <w:t>étalé</w:t>
      </w:r>
      <w:proofErr w:type="spellEnd"/>
      <w:r w:rsidRPr="00F8119E">
        <w:rPr>
          <w:sz w:val="13"/>
          <w:szCs w:val="13"/>
          <w:lang w:val="en-US"/>
        </w:rPr>
        <w:t xml:space="preserve">, bleu </w:t>
      </w:r>
      <w:proofErr w:type="spellStart"/>
      <w:proofErr w:type="gramStart"/>
      <w:r w:rsidRPr="00F8119E">
        <w:rPr>
          <w:sz w:val="13"/>
          <w:szCs w:val="13"/>
          <w:lang w:val="en-US"/>
        </w:rPr>
        <w:t>gris</w:t>
      </w:r>
      <w:proofErr w:type="spellEnd"/>
      <w:proofErr w:type="gramEnd"/>
      <w:r w:rsidRPr="00F8119E">
        <w:rPr>
          <w:sz w:val="13"/>
          <w:szCs w:val="13"/>
          <w:lang w:val="en-US"/>
        </w:rPr>
        <w:t>.</w:t>
      </w:r>
    </w:p>
    <w:p w:rsidR="00F8119E" w:rsidRP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  <w:lang w:val="en-US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88975"/>
            <wp:effectExtent l="19050" t="0" r="0" b="0"/>
            <wp:docPr id="28" name="il_fi" descr="cedrus-deodara-golden-hori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drus-deodara-golden-horizo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B65BEE">
        <w:rPr>
          <w:b/>
          <w:sz w:val="22"/>
          <w:szCs w:val="22"/>
          <w:lang w:val="de-DE"/>
        </w:rPr>
        <w:t>Cedrus</w:t>
      </w:r>
      <w:proofErr w:type="spellEnd"/>
      <w:r w:rsidRPr="00B65BEE">
        <w:rPr>
          <w:b/>
          <w:sz w:val="22"/>
          <w:szCs w:val="22"/>
          <w:lang w:val="de-DE"/>
        </w:rPr>
        <w:t xml:space="preserve"> </w:t>
      </w:r>
      <w:proofErr w:type="spellStart"/>
      <w:r w:rsidRPr="00B65BEE">
        <w:rPr>
          <w:b/>
          <w:sz w:val="22"/>
          <w:szCs w:val="22"/>
          <w:lang w:val="de-DE"/>
        </w:rPr>
        <w:t>deodara</w:t>
      </w:r>
      <w:proofErr w:type="spellEnd"/>
      <w:r w:rsidRPr="00B65BEE">
        <w:rPr>
          <w:b/>
          <w:sz w:val="22"/>
          <w:szCs w:val="22"/>
          <w:lang w:val="de-DE"/>
        </w:rPr>
        <w:t xml:space="preserve"> ‘Golden </w:t>
      </w:r>
      <w:proofErr w:type="spellStart"/>
      <w:r w:rsidRPr="00B65BEE">
        <w:rPr>
          <w:b/>
          <w:sz w:val="22"/>
          <w:szCs w:val="22"/>
          <w:lang w:val="de-DE"/>
        </w:rPr>
        <w:t>Horizon</w:t>
      </w:r>
      <w:proofErr w:type="spellEnd"/>
      <w:r w:rsidRPr="00B65BEE">
        <w:rPr>
          <w:b/>
          <w:sz w:val="22"/>
          <w:szCs w:val="22"/>
          <w:lang w:val="de-DE"/>
        </w:rPr>
        <w:t>’</w:t>
      </w:r>
      <w:r w:rsidRPr="003F7FF9">
        <w:rPr>
          <w:sz w:val="13"/>
          <w:szCs w:val="13"/>
          <w:lang w:val="de-DE"/>
        </w:rPr>
        <w:t xml:space="preserve"> (</w:t>
      </w:r>
      <w:proofErr w:type="spellStart"/>
      <w:r w:rsidRPr="003F7FF9">
        <w:rPr>
          <w:sz w:val="13"/>
          <w:szCs w:val="13"/>
          <w:lang w:val="de-DE"/>
        </w:rPr>
        <w:t>Hollande</w:t>
      </w:r>
      <w:proofErr w:type="spellEnd"/>
      <w:r w:rsidRPr="003F7FF9">
        <w:rPr>
          <w:sz w:val="13"/>
          <w:szCs w:val="13"/>
          <w:lang w:val="de-DE"/>
        </w:rPr>
        <w:t>)</w:t>
      </w:r>
      <w:r w:rsidRPr="003F7FF9">
        <w:rPr>
          <w:sz w:val="13"/>
          <w:szCs w:val="13"/>
          <w:lang w:val="de-DE"/>
        </w:rPr>
        <w:tab/>
      </w:r>
      <w:r w:rsidRPr="001F5B09">
        <w:rPr>
          <w:sz w:val="22"/>
          <w:szCs w:val="22"/>
          <w:lang w:val="en-GB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basse, pousses dorées.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573405"/>
            <wp:effectExtent l="19050" t="0" r="0" b="0"/>
            <wp:docPr id="29" name="il_fi" descr="Cedrus%20Lib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drus%20Libani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65BEE">
        <w:rPr>
          <w:b/>
          <w:sz w:val="22"/>
          <w:szCs w:val="22"/>
        </w:rPr>
        <w:t>Cedrus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libani</w:t>
      </w:r>
      <w:proofErr w:type="spellEnd"/>
      <w:r>
        <w:rPr>
          <w:sz w:val="13"/>
          <w:szCs w:val="13"/>
        </w:rPr>
        <w:t xml:space="preserve"> (Asie, Syrie)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39.00 € à 85.00 €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majestueux.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9825" cy="702945"/>
            <wp:effectExtent l="19050" t="0" r="3175" b="0"/>
            <wp:docPr id="30" name="il_fi" descr="cephalotaxus%20fortunei%20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phalotaxus%20fortunei%20see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65BEE">
        <w:rPr>
          <w:b/>
          <w:sz w:val="22"/>
          <w:szCs w:val="22"/>
        </w:rPr>
        <w:t>Cephalotaxus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fortunei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43.00 €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Aiguilles longues, petit arbre touffu, feuilles vert foncé et glacées.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31" name="il_fi" descr="ent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ntie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65BEE">
        <w:rPr>
          <w:b/>
          <w:sz w:val="22"/>
          <w:szCs w:val="22"/>
        </w:rPr>
        <w:t>Cephalotaxus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harringtonia</w:t>
      </w:r>
      <w:proofErr w:type="spellEnd"/>
      <w:r w:rsidRPr="003F7FF9">
        <w:rPr>
          <w:sz w:val="13"/>
          <w:szCs w:val="13"/>
        </w:rPr>
        <w:t xml:space="preserve"> (Chine, Jap</w:t>
      </w:r>
      <w:r>
        <w:rPr>
          <w:sz w:val="13"/>
          <w:szCs w:val="13"/>
        </w:rPr>
        <w:t>on)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43.00 €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Plus résistant que ‘</w:t>
      </w:r>
      <w:proofErr w:type="spellStart"/>
      <w:r w:rsidRPr="003F7FF9">
        <w:rPr>
          <w:sz w:val="13"/>
          <w:szCs w:val="13"/>
        </w:rPr>
        <w:t>fortunei</w:t>
      </w:r>
      <w:proofErr w:type="spellEnd"/>
      <w:r w:rsidRPr="003F7FF9">
        <w:rPr>
          <w:sz w:val="13"/>
          <w:szCs w:val="13"/>
        </w:rPr>
        <w:t>’.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E67374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07415" cy="600710"/>
            <wp:effectExtent l="19050" t="0" r="6985" b="0"/>
            <wp:docPr id="32" name="il_fi" descr="ANd9GcQvZ9HvukJo7sFls3TV6XVsam5w_9eXAKnS5KFDsiPrRn4XDfyAI6AxAiW3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QvZ9HvukJo7sFls3TV6XVsam5w_9eXAKnS5KFDsiPrRn4XDfyAI6AxAiW3gw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65BEE">
        <w:rPr>
          <w:rFonts w:ascii="Times New Roman" w:hAnsi="Times New Roman"/>
          <w:spacing w:val="0"/>
          <w:sz w:val="22"/>
          <w:szCs w:val="22"/>
        </w:rPr>
        <w:t>Chamaecyparis</w:t>
      </w:r>
      <w:proofErr w:type="spellEnd"/>
      <w:r w:rsidRPr="00B65BEE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65BEE">
        <w:rPr>
          <w:rFonts w:ascii="Times New Roman" w:hAnsi="Times New Roman"/>
          <w:spacing w:val="0"/>
          <w:sz w:val="22"/>
          <w:szCs w:val="22"/>
        </w:rPr>
        <w:t>lawsoniana</w:t>
      </w:r>
      <w:proofErr w:type="spellEnd"/>
      <w:r w:rsidRPr="00B65BEE">
        <w:rPr>
          <w:rFonts w:ascii="Times New Roman" w:hAnsi="Times New Roman"/>
          <w:spacing w:val="0"/>
          <w:sz w:val="22"/>
          <w:szCs w:val="22"/>
        </w:rPr>
        <w:t xml:space="preserve"> ’Bregeon’</w:t>
      </w:r>
      <w:r w:rsidRPr="00E67374">
        <w:rPr>
          <w:rFonts w:ascii="Times New Roman" w:hAnsi="Times New Roman"/>
          <w:spacing w:val="0"/>
          <w:sz w:val="13"/>
          <w:szCs w:val="13"/>
        </w:rPr>
        <w:tab/>
      </w:r>
      <w:r w:rsidRPr="00B65BEE">
        <w:rPr>
          <w:rFonts w:ascii="Times New Roman" w:hAnsi="Times New Roman"/>
          <w:b w:val="0"/>
          <w:spacing w:val="0"/>
          <w:sz w:val="22"/>
          <w:szCs w:val="22"/>
        </w:rPr>
        <w:t>53.00 €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Très nain, compact, pousse lente.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982345"/>
            <wp:effectExtent l="19050" t="0" r="0" b="0"/>
            <wp:docPr id="33" name="il_fi" descr="A10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10434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65BEE">
        <w:rPr>
          <w:b/>
          <w:sz w:val="22"/>
          <w:szCs w:val="22"/>
        </w:rPr>
        <w:t>Chamaecyparis</w:t>
      </w:r>
      <w:proofErr w:type="spellEnd"/>
      <w:r w:rsidRPr="00B65BEE">
        <w:rPr>
          <w:b/>
          <w:sz w:val="22"/>
          <w:szCs w:val="22"/>
        </w:rPr>
        <w:t xml:space="preserve"> </w:t>
      </w:r>
      <w:proofErr w:type="spellStart"/>
      <w:r w:rsidRPr="00B65BEE">
        <w:rPr>
          <w:b/>
          <w:sz w:val="22"/>
          <w:szCs w:val="22"/>
        </w:rPr>
        <w:t>lawsoniana</w:t>
      </w:r>
      <w:proofErr w:type="spellEnd"/>
      <w:r w:rsidRPr="00B65BEE">
        <w:rPr>
          <w:b/>
          <w:sz w:val="22"/>
          <w:szCs w:val="22"/>
        </w:rPr>
        <w:t xml:space="preserve"> ‘</w:t>
      </w:r>
      <w:proofErr w:type="spellStart"/>
      <w:r w:rsidRPr="00B65BEE">
        <w:rPr>
          <w:b/>
          <w:sz w:val="22"/>
          <w:szCs w:val="22"/>
        </w:rPr>
        <w:t>Lycopodioides</w:t>
      </w:r>
      <w:proofErr w:type="spellEnd"/>
      <w:r w:rsidRPr="00B65BEE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(Hollande)</w:t>
      </w:r>
      <w:r>
        <w:rPr>
          <w:sz w:val="13"/>
          <w:szCs w:val="13"/>
        </w:rPr>
        <w:tab/>
      </w:r>
      <w:r w:rsidRPr="00B65BEE">
        <w:rPr>
          <w:sz w:val="22"/>
          <w:szCs w:val="22"/>
        </w:rPr>
        <w:t>46.00 €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Ramilles en forme de cordes tordues, bouclées, pousse lente.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84860" cy="784860"/>
            <wp:effectExtent l="19050" t="0" r="0" b="0"/>
            <wp:docPr id="34" name="il_fi" descr="CHAMLAEL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LAELGO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Chamaecyparis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lawsoniana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Lutea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Nova’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A721F">
        <w:rPr>
          <w:rFonts w:ascii="Times New Roman" w:hAnsi="Times New Roman"/>
          <w:b w:val="0"/>
          <w:spacing w:val="0"/>
          <w:sz w:val="22"/>
          <w:szCs w:val="22"/>
        </w:rPr>
        <w:t>47.00 €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Nain, érigé, jaune d'or.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94080" cy="866775"/>
            <wp:effectExtent l="19050" t="0" r="1270" b="0"/>
            <wp:docPr id="35" name="il_fi" descr="Chamaecyparis%20lawsoniana%20Minima%20Gla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%20lawsoniana%20Minima%20Glauc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Chamaecyparis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lawsoniana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‘Minima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Glauca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A721F">
        <w:rPr>
          <w:rFonts w:ascii="Times New Roman" w:hAnsi="Times New Roman"/>
          <w:b w:val="0"/>
          <w:spacing w:val="0"/>
          <w:sz w:val="22"/>
          <w:szCs w:val="22"/>
        </w:rPr>
        <w:t>49.00 €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Pousse lente, feuillage dense coloré d’un beau vert.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2165" cy="819150"/>
            <wp:effectExtent l="19050" t="0" r="6985" b="0"/>
            <wp:docPr id="36" name="il_fi" descr="Chamaecyparis%20lawsoniana%20%B4Pottenii%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%20lawsoniana%20%B4Pottenii%B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A721F">
        <w:rPr>
          <w:b/>
          <w:sz w:val="22"/>
          <w:szCs w:val="22"/>
        </w:rPr>
        <w:t>Chamaecyparis</w:t>
      </w:r>
      <w:proofErr w:type="spellEnd"/>
      <w:r w:rsidRPr="00BA721F">
        <w:rPr>
          <w:b/>
          <w:sz w:val="22"/>
          <w:szCs w:val="22"/>
        </w:rPr>
        <w:t xml:space="preserve"> </w:t>
      </w:r>
      <w:proofErr w:type="spellStart"/>
      <w:r w:rsidRPr="00BA721F">
        <w:rPr>
          <w:b/>
          <w:sz w:val="22"/>
          <w:szCs w:val="22"/>
        </w:rPr>
        <w:t>lawsoniana</w:t>
      </w:r>
      <w:proofErr w:type="spellEnd"/>
      <w:r w:rsidRPr="00BA721F">
        <w:rPr>
          <w:b/>
          <w:sz w:val="22"/>
          <w:szCs w:val="22"/>
        </w:rPr>
        <w:t xml:space="preserve"> ‘</w:t>
      </w:r>
      <w:proofErr w:type="spellStart"/>
      <w:r w:rsidRPr="00BA721F">
        <w:rPr>
          <w:b/>
          <w:sz w:val="22"/>
          <w:szCs w:val="22"/>
        </w:rPr>
        <w:t>Pottenii</w:t>
      </w:r>
      <w:proofErr w:type="spellEnd"/>
      <w:r w:rsidRPr="00BA721F">
        <w:rPr>
          <w:b/>
          <w:sz w:val="22"/>
          <w:szCs w:val="22"/>
        </w:rPr>
        <w:t>’</w:t>
      </w:r>
      <w:r w:rsidRPr="003F7FF9">
        <w:rPr>
          <w:b/>
          <w:sz w:val="13"/>
          <w:szCs w:val="13"/>
        </w:rPr>
        <w:tab/>
      </w:r>
      <w:r w:rsidRPr="00BA721F">
        <w:rPr>
          <w:sz w:val="22"/>
          <w:szCs w:val="22"/>
        </w:rPr>
        <w:t>48.00 €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Colonnaire, bleu vert, pousse lente, très décoratif.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82625" cy="1050925"/>
            <wp:effectExtent l="19050" t="0" r="3175" b="0"/>
            <wp:docPr id="37" name="il_fi" descr="bibldb_63534_1178_711-Chamaecyparis%20lawsoniana%20Erecta%20Viri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ibldb_63534_1178_711-Chamaecyparis%20lawsoniana%20Erecta%20Viridi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Chamaecyparis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lawsoniana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Stewartii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Stricta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A721F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Nouvelles pousses jaune d'or.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1043940"/>
            <wp:effectExtent l="19050" t="0" r="0" b="0"/>
            <wp:docPr id="38" name="il_fi" descr="Chamaecyparis-lawsoniana-Wisseli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-lawsoniana-Wisselii-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A721F">
        <w:rPr>
          <w:b/>
          <w:sz w:val="22"/>
          <w:szCs w:val="22"/>
        </w:rPr>
        <w:t>Chamaecyparis</w:t>
      </w:r>
      <w:proofErr w:type="spellEnd"/>
      <w:r w:rsidRPr="00BA721F">
        <w:rPr>
          <w:b/>
          <w:sz w:val="22"/>
          <w:szCs w:val="22"/>
        </w:rPr>
        <w:t xml:space="preserve"> </w:t>
      </w:r>
      <w:proofErr w:type="spellStart"/>
      <w:r w:rsidRPr="00BA721F">
        <w:rPr>
          <w:b/>
          <w:sz w:val="22"/>
          <w:szCs w:val="22"/>
        </w:rPr>
        <w:t>lawsoniana</w:t>
      </w:r>
      <w:proofErr w:type="spellEnd"/>
      <w:r w:rsidRPr="00BA721F">
        <w:rPr>
          <w:b/>
          <w:sz w:val="22"/>
          <w:szCs w:val="22"/>
        </w:rPr>
        <w:t xml:space="preserve"> ‘</w:t>
      </w:r>
      <w:proofErr w:type="spellStart"/>
      <w:r w:rsidRPr="00BA721F">
        <w:rPr>
          <w:b/>
          <w:sz w:val="22"/>
          <w:szCs w:val="22"/>
        </w:rPr>
        <w:t>Wisselii</w:t>
      </w:r>
      <w:proofErr w:type="spellEnd"/>
      <w:r w:rsidRPr="00BA721F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(Hollande)</w:t>
      </w:r>
      <w:r w:rsidRPr="003F7FF9">
        <w:rPr>
          <w:sz w:val="13"/>
          <w:szCs w:val="13"/>
        </w:rPr>
        <w:tab/>
      </w:r>
      <w:r w:rsidRPr="00BA721F">
        <w:rPr>
          <w:sz w:val="22"/>
          <w:szCs w:val="22"/>
        </w:rPr>
        <w:t>41.00 €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Conique et très étroit, vert sombre.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Default="00F8119E" w:rsidP="00F8119E">
      <w:pPr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39" name="il_fi" descr="Chamaecyparis-lawsoniana-'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-lawsoniana-'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BFE">
        <w:rPr>
          <w:rFonts w:ascii="Arial" w:hAnsi="Arial" w:cs="Arial"/>
          <w:sz w:val="20"/>
          <w:szCs w:val="20"/>
          <w:lang w:val="en-GB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825500"/>
            <wp:effectExtent l="19050" t="0" r="0" b="0"/>
            <wp:docPr id="40" name="il_fi" descr="164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6421_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BFE">
        <w:rPr>
          <w:b/>
          <w:sz w:val="13"/>
          <w:szCs w:val="13"/>
          <w:lang w:val="en-GB"/>
        </w:rPr>
        <w:t xml:space="preserve"> </w:t>
      </w:r>
    </w:p>
    <w:p w:rsidR="00F8119E" w:rsidRPr="009E1BFE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GB"/>
        </w:rPr>
      </w:pPr>
      <w:proofErr w:type="spellStart"/>
      <w:r w:rsidRPr="00BA721F">
        <w:rPr>
          <w:b/>
          <w:sz w:val="22"/>
          <w:szCs w:val="22"/>
          <w:lang w:val="en-GB"/>
        </w:rPr>
        <w:t>Chamaecyparis</w:t>
      </w:r>
      <w:proofErr w:type="spellEnd"/>
      <w:r w:rsidRPr="00BA721F">
        <w:rPr>
          <w:b/>
          <w:sz w:val="22"/>
          <w:szCs w:val="22"/>
          <w:lang w:val="en-GB"/>
        </w:rPr>
        <w:t xml:space="preserve"> </w:t>
      </w:r>
      <w:proofErr w:type="spellStart"/>
      <w:r w:rsidRPr="00BA721F">
        <w:rPr>
          <w:b/>
          <w:sz w:val="22"/>
          <w:szCs w:val="22"/>
          <w:lang w:val="en-GB"/>
        </w:rPr>
        <w:t>lawsoniana</w:t>
      </w:r>
      <w:proofErr w:type="spellEnd"/>
      <w:r w:rsidRPr="00BA721F">
        <w:rPr>
          <w:b/>
          <w:sz w:val="22"/>
          <w:szCs w:val="22"/>
          <w:lang w:val="en-GB"/>
        </w:rPr>
        <w:t xml:space="preserve"> ‘Yellow Transparent’</w:t>
      </w:r>
      <w:r w:rsidRPr="009E1BFE">
        <w:rPr>
          <w:sz w:val="13"/>
          <w:szCs w:val="13"/>
          <w:lang w:val="en-GB"/>
        </w:rPr>
        <w:t xml:space="preserve"> (</w:t>
      </w:r>
      <w:proofErr w:type="spellStart"/>
      <w:r w:rsidRPr="009E1BFE">
        <w:rPr>
          <w:sz w:val="13"/>
          <w:szCs w:val="13"/>
          <w:lang w:val="en-GB"/>
        </w:rPr>
        <w:t>Hollande</w:t>
      </w:r>
      <w:proofErr w:type="spellEnd"/>
      <w:r w:rsidRPr="009E1BFE">
        <w:rPr>
          <w:sz w:val="13"/>
          <w:szCs w:val="13"/>
          <w:lang w:val="en-GB"/>
        </w:rPr>
        <w:t>)</w:t>
      </w:r>
      <w:r w:rsidRPr="009E1BFE">
        <w:rPr>
          <w:sz w:val="13"/>
          <w:szCs w:val="13"/>
          <w:lang w:val="en-GB"/>
        </w:rPr>
        <w:tab/>
      </w:r>
      <w:r w:rsidRPr="001F5B09">
        <w:rPr>
          <w:sz w:val="22"/>
          <w:szCs w:val="22"/>
          <w:lang w:val="en-GB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Effet jaune transparent.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015" cy="948690"/>
            <wp:effectExtent l="19050" t="0" r="635" b="0"/>
            <wp:docPr id="41" name="il_fi" descr="Chamaecyparis%20lu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%20lute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723265"/>
            <wp:effectExtent l="19050" t="0" r="0" b="0"/>
            <wp:docPr id="42" name="il_fi" descr="C+lawsoniana+'Lutea+Nana'+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+lawsoniana+'Lutea+Nana'+080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A721F">
        <w:rPr>
          <w:b/>
          <w:sz w:val="22"/>
          <w:szCs w:val="22"/>
        </w:rPr>
        <w:t>Chamaecyparis</w:t>
      </w:r>
      <w:proofErr w:type="spellEnd"/>
      <w:r w:rsidRPr="00BA721F">
        <w:rPr>
          <w:b/>
          <w:sz w:val="22"/>
          <w:szCs w:val="22"/>
        </w:rPr>
        <w:t xml:space="preserve"> </w:t>
      </w:r>
      <w:proofErr w:type="spellStart"/>
      <w:r w:rsidRPr="00BA721F">
        <w:rPr>
          <w:b/>
          <w:sz w:val="22"/>
          <w:szCs w:val="22"/>
        </w:rPr>
        <w:t>nootkatensis</w:t>
      </w:r>
      <w:proofErr w:type="spellEnd"/>
      <w:r w:rsidRPr="00BA721F">
        <w:rPr>
          <w:b/>
          <w:sz w:val="22"/>
          <w:szCs w:val="22"/>
        </w:rPr>
        <w:t xml:space="preserve"> ‘</w:t>
      </w:r>
      <w:proofErr w:type="spellStart"/>
      <w:r w:rsidRPr="00BA721F">
        <w:rPr>
          <w:b/>
          <w:sz w:val="22"/>
          <w:szCs w:val="22"/>
        </w:rPr>
        <w:t>Lutea</w:t>
      </w:r>
      <w:proofErr w:type="spellEnd"/>
      <w:r w:rsidRPr="00BA721F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BA721F">
        <w:rPr>
          <w:sz w:val="22"/>
          <w:szCs w:val="22"/>
        </w:rPr>
        <w:t>48.00 €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Jeunes pousses dorées puis jaune-vert.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77875" cy="1180465"/>
            <wp:effectExtent l="19050" t="0" r="3175" b="0"/>
            <wp:docPr id="43" name="il_fi" descr="Chamaecyparis_nootkatensis_Pendul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_nootkatensis_Pendula_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Chamaecyparis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nootkatensis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‘Pendula’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A721F">
        <w:rPr>
          <w:rFonts w:ascii="Times New Roman" w:hAnsi="Times New Roman"/>
          <w:b w:val="0"/>
          <w:spacing w:val="0"/>
          <w:sz w:val="22"/>
          <w:szCs w:val="22"/>
        </w:rPr>
        <w:t>46.00 €</w:t>
      </w:r>
      <w:r w:rsidRPr="00BA721F">
        <w:rPr>
          <w:rFonts w:ascii="Times New Roman" w:hAnsi="Times New Roman"/>
          <w:b w:val="0"/>
          <w:spacing w:val="0"/>
          <w:sz w:val="22"/>
          <w:szCs w:val="22"/>
        </w:rPr>
        <w:tab/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Branches retombantes.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661670"/>
            <wp:effectExtent l="19050" t="0" r="635" b="0"/>
            <wp:docPr id="44" name="il_fi" descr="Chamaecyparis-obtusa-Crippsii-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-obtusa-Crippsii-main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A721F">
        <w:rPr>
          <w:b/>
          <w:sz w:val="22"/>
          <w:szCs w:val="22"/>
        </w:rPr>
        <w:t>Chamaecyparis</w:t>
      </w:r>
      <w:proofErr w:type="spellEnd"/>
      <w:r w:rsidRPr="00BA721F">
        <w:rPr>
          <w:b/>
          <w:sz w:val="22"/>
          <w:szCs w:val="22"/>
        </w:rPr>
        <w:t xml:space="preserve"> </w:t>
      </w:r>
      <w:proofErr w:type="spellStart"/>
      <w:r w:rsidRPr="00BA721F">
        <w:rPr>
          <w:b/>
          <w:sz w:val="22"/>
          <w:szCs w:val="22"/>
        </w:rPr>
        <w:t>obtusa</w:t>
      </w:r>
      <w:proofErr w:type="spellEnd"/>
      <w:r w:rsidRPr="00BA721F">
        <w:rPr>
          <w:b/>
          <w:sz w:val="22"/>
          <w:szCs w:val="22"/>
        </w:rPr>
        <w:t xml:space="preserve"> ‘</w:t>
      </w:r>
      <w:proofErr w:type="spellStart"/>
      <w:r w:rsidRPr="00BA721F">
        <w:rPr>
          <w:b/>
          <w:sz w:val="22"/>
          <w:szCs w:val="22"/>
        </w:rPr>
        <w:t>Crippsii</w:t>
      </w:r>
      <w:proofErr w:type="spellEnd"/>
      <w:r w:rsidRPr="00BA721F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(Angleterre)</w:t>
      </w:r>
      <w:r w:rsidRPr="003F7FF9">
        <w:rPr>
          <w:sz w:val="13"/>
          <w:szCs w:val="13"/>
        </w:rPr>
        <w:tab/>
      </w:r>
      <w:r w:rsidRPr="00BA721F">
        <w:rPr>
          <w:sz w:val="22"/>
          <w:szCs w:val="22"/>
        </w:rPr>
        <w:t>48.00 €</w:t>
      </w:r>
      <w:r w:rsidRPr="00BA721F">
        <w:rPr>
          <w:sz w:val="22"/>
          <w:szCs w:val="22"/>
        </w:rPr>
        <w:tab/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Ramilles jaune souffre au printemps, brun en hiver, pousse lente.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784860"/>
            <wp:effectExtent l="19050" t="0" r="635" b="0"/>
            <wp:docPr id="45" name="il_fi" descr="datail-feu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atail-feuill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A721F">
        <w:rPr>
          <w:b/>
          <w:sz w:val="22"/>
          <w:szCs w:val="22"/>
        </w:rPr>
        <w:t>Chamaecyparis</w:t>
      </w:r>
      <w:proofErr w:type="spellEnd"/>
      <w:r w:rsidRPr="00BA721F">
        <w:rPr>
          <w:b/>
          <w:sz w:val="22"/>
          <w:szCs w:val="22"/>
        </w:rPr>
        <w:t xml:space="preserve"> </w:t>
      </w:r>
      <w:proofErr w:type="spellStart"/>
      <w:r w:rsidRPr="00BA721F">
        <w:rPr>
          <w:b/>
          <w:sz w:val="22"/>
          <w:szCs w:val="22"/>
        </w:rPr>
        <w:t>obtusa</w:t>
      </w:r>
      <w:proofErr w:type="spellEnd"/>
      <w:r w:rsidRPr="00BA721F">
        <w:rPr>
          <w:b/>
          <w:sz w:val="22"/>
          <w:szCs w:val="22"/>
        </w:rPr>
        <w:t xml:space="preserve"> ‘</w:t>
      </w:r>
      <w:proofErr w:type="spellStart"/>
      <w:r w:rsidRPr="00BA721F">
        <w:rPr>
          <w:b/>
          <w:sz w:val="22"/>
          <w:szCs w:val="22"/>
        </w:rPr>
        <w:t>Tetragona</w:t>
      </w:r>
      <w:proofErr w:type="spellEnd"/>
      <w:r w:rsidRPr="00BA721F">
        <w:rPr>
          <w:b/>
          <w:sz w:val="22"/>
          <w:szCs w:val="22"/>
        </w:rPr>
        <w:t xml:space="preserve"> </w:t>
      </w:r>
      <w:proofErr w:type="spellStart"/>
      <w:r w:rsidRPr="00BA721F">
        <w:rPr>
          <w:b/>
          <w:sz w:val="22"/>
          <w:szCs w:val="22"/>
        </w:rPr>
        <w:t>Aurea</w:t>
      </w:r>
      <w:proofErr w:type="spellEnd"/>
      <w:r w:rsidRPr="00BA721F">
        <w:rPr>
          <w:b/>
          <w:sz w:val="22"/>
          <w:szCs w:val="22"/>
        </w:rPr>
        <w:t>’</w:t>
      </w:r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BA721F">
        <w:rPr>
          <w:sz w:val="22"/>
          <w:szCs w:val="22"/>
        </w:rPr>
        <w:t>49.00 €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Conique, or cuivré, belle forme dense.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2805" cy="825500"/>
            <wp:effectExtent l="19050" t="0" r="4445" b="0"/>
            <wp:docPr id="46" name="il_fi" descr="chamaecyparispisiferafliferaa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pisiferafliferaaure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607060" cy="607060"/>
            <wp:effectExtent l="19050" t="0" r="2540" b="0"/>
            <wp:docPr id="47" name="il_fi" descr="chamaecyparis_pisifera_filifera_aurea_d_tail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_pisifera_filifera_aurea_d_tail_n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Chamaecyparis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pisifera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Filifera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Aurea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A721F">
        <w:rPr>
          <w:rFonts w:ascii="Times New Roman" w:hAnsi="Times New Roman"/>
          <w:b w:val="0"/>
          <w:spacing w:val="0"/>
          <w:sz w:val="22"/>
          <w:szCs w:val="22"/>
        </w:rPr>
        <w:t>36.00 €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Ramures allongées en corde, jaune d'or toute l’année, peut brûler en plein soleil.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BA721F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4365" cy="934720"/>
            <wp:effectExtent l="19050" t="0" r="0" b="0"/>
            <wp:docPr id="48" name="il_fi" descr="26758_20120206T172103_0_jpg_1024x1024_q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6758_20120206T172103_0_jpg_1024x1024_q8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030605" cy="846455"/>
            <wp:effectExtent l="19050" t="0" r="0" b="0"/>
            <wp:docPr id="49" name="il_fi" descr="chamaecyparis_thyoides_red_sta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aecyparis_thyoides_red_star0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Chamaecyparis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thyoides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Red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Star’</w:t>
      </w:r>
      <w:r w:rsidRPr="00BA721F">
        <w:rPr>
          <w:rFonts w:ascii="Times New Roman" w:hAnsi="Times New Roman"/>
          <w:spacing w:val="0"/>
          <w:sz w:val="13"/>
          <w:szCs w:val="13"/>
        </w:rPr>
        <w:tab/>
      </w:r>
      <w:r w:rsidRPr="00BA721F">
        <w:rPr>
          <w:rFonts w:ascii="Times New Roman" w:hAnsi="Times New Roman"/>
          <w:b w:val="0"/>
          <w:spacing w:val="0"/>
          <w:sz w:val="22"/>
          <w:szCs w:val="22"/>
        </w:rPr>
        <w:t>37.50 €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une colonne étroite et régulière bien compacte, couleur bronze en hiver.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D51BEB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023620" cy="770890"/>
            <wp:effectExtent l="19050" t="0" r="5080" b="0"/>
            <wp:docPr id="50" name="il_fi" descr="C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Chamaecyparis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A721F">
        <w:rPr>
          <w:rFonts w:ascii="Times New Roman" w:hAnsi="Times New Roman"/>
          <w:spacing w:val="0"/>
          <w:sz w:val="22"/>
          <w:szCs w:val="22"/>
        </w:rPr>
        <w:t>thyoides</w:t>
      </w:r>
      <w:proofErr w:type="spellEnd"/>
      <w:r w:rsidRPr="00BA721F">
        <w:rPr>
          <w:rFonts w:ascii="Times New Roman" w:hAnsi="Times New Roman"/>
          <w:spacing w:val="0"/>
          <w:sz w:val="22"/>
          <w:szCs w:val="22"/>
        </w:rPr>
        <w:t xml:space="preserve"> ‘Top Point’</w:t>
      </w:r>
      <w:r w:rsidRPr="00D51BEB">
        <w:rPr>
          <w:rFonts w:ascii="Times New Roman" w:hAnsi="Times New Roman"/>
          <w:spacing w:val="0"/>
          <w:sz w:val="13"/>
          <w:szCs w:val="13"/>
        </w:rPr>
        <w:tab/>
      </w:r>
      <w:r w:rsidRPr="00BA721F">
        <w:rPr>
          <w:rFonts w:ascii="Times New Roman" w:hAnsi="Times New Roman"/>
          <w:b w:val="0"/>
          <w:spacing w:val="0"/>
          <w:sz w:val="22"/>
          <w:szCs w:val="22"/>
        </w:rPr>
        <w:t>37.00 €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Boule plus régulière que ‘</w:t>
      </w:r>
      <w:proofErr w:type="spellStart"/>
      <w:r w:rsidRPr="003F7FF9">
        <w:rPr>
          <w:sz w:val="13"/>
          <w:szCs w:val="13"/>
        </w:rPr>
        <w:t>Red</w:t>
      </w:r>
      <w:proofErr w:type="spellEnd"/>
      <w:r w:rsidRPr="003F7FF9">
        <w:rPr>
          <w:sz w:val="13"/>
          <w:szCs w:val="13"/>
        </w:rPr>
        <w:t xml:space="preserve"> Star’.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64260" cy="798195"/>
            <wp:effectExtent l="19050" t="0" r="2540" b="0"/>
            <wp:docPr id="51" name="il_fi" descr="Cryptomeria_japonica_Cristat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ryptomeria_japonica_Cristata_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668655" cy="812165"/>
            <wp:effectExtent l="19050" t="0" r="0" b="0"/>
            <wp:docPr id="52" name="il_fi" descr="3078-cryptomeria-japonica-cris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078-cryptomeria-japonica-cristat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F42955">
        <w:rPr>
          <w:rFonts w:ascii="Times New Roman" w:hAnsi="Times New Roman"/>
          <w:spacing w:val="0"/>
          <w:sz w:val="22"/>
          <w:szCs w:val="22"/>
        </w:rPr>
        <w:t xml:space="preserve">Cryptomeria </w:t>
      </w:r>
      <w:proofErr w:type="spellStart"/>
      <w:r w:rsidRPr="00F42955">
        <w:rPr>
          <w:rFonts w:ascii="Times New Roman" w:hAnsi="Times New Roman"/>
          <w:spacing w:val="0"/>
          <w:sz w:val="22"/>
          <w:szCs w:val="22"/>
        </w:rPr>
        <w:t>japonica</w:t>
      </w:r>
      <w:proofErr w:type="spellEnd"/>
      <w:r w:rsidRPr="00F42955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F42955">
        <w:rPr>
          <w:rFonts w:ascii="Times New Roman" w:hAnsi="Times New Roman"/>
          <w:spacing w:val="0"/>
          <w:sz w:val="22"/>
          <w:szCs w:val="22"/>
        </w:rPr>
        <w:t>Cristata</w:t>
      </w:r>
      <w:proofErr w:type="spellEnd"/>
      <w:r w:rsidRPr="00F42955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F42955">
        <w:rPr>
          <w:rFonts w:ascii="Times New Roman" w:hAnsi="Times New Roman"/>
          <w:b w:val="0"/>
          <w:spacing w:val="0"/>
          <w:sz w:val="22"/>
          <w:szCs w:val="22"/>
        </w:rPr>
        <w:t>37.00 €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Pousses en forme juvéniles de palmes, port érigé.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53" name="il_fi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962025"/>
            <wp:effectExtent l="19050" t="0" r="0" b="0"/>
            <wp:docPr id="54" name="il_fi" descr="plant_cryptomeria_japonica___elegans___1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lant_cryptomeria_japonica___elegans___1_3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F42955">
        <w:rPr>
          <w:b/>
          <w:sz w:val="22"/>
          <w:szCs w:val="22"/>
        </w:rPr>
        <w:t xml:space="preserve">Cryptomeria </w:t>
      </w:r>
      <w:proofErr w:type="spellStart"/>
      <w:r w:rsidRPr="00F42955">
        <w:rPr>
          <w:b/>
          <w:sz w:val="22"/>
          <w:szCs w:val="22"/>
        </w:rPr>
        <w:t>japonica</w:t>
      </w:r>
      <w:proofErr w:type="spellEnd"/>
      <w:r w:rsidRPr="00F42955">
        <w:rPr>
          <w:b/>
          <w:sz w:val="22"/>
          <w:szCs w:val="22"/>
        </w:rPr>
        <w:t xml:space="preserve"> ‘</w:t>
      </w:r>
      <w:proofErr w:type="spellStart"/>
      <w:r w:rsidRPr="00F42955">
        <w:rPr>
          <w:b/>
          <w:sz w:val="22"/>
          <w:szCs w:val="22"/>
        </w:rPr>
        <w:t>Elegans</w:t>
      </w:r>
      <w:proofErr w:type="spellEnd"/>
      <w:r w:rsidRPr="00F42955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F42955">
        <w:rPr>
          <w:sz w:val="22"/>
          <w:szCs w:val="22"/>
        </w:rPr>
        <w:t>37.00 €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Vert l’été, roux en hiver, plante compacte, moyen développement.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46175" cy="859790"/>
            <wp:effectExtent l="19050" t="0" r="0" b="0"/>
            <wp:docPr id="55" name="il_fi" descr="DETA-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50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F42955">
        <w:rPr>
          <w:rFonts w:ascii="Times New Roman" w:hAnsi="Times New Roman"/>
          <w:spacing w:val="0"/>
          <w:sz w:val="22"/>
          <w:szCs w:val="22"/>
        </w:rPr>
        <w:t xml:space="preserve">Cryptomeria </w:t>
      </w:r>
      <w:proofErr w:type="spellStart"/>
      <w:r w:rsidRPr="00F42955">
        <w:rPr>
          <w:rFonts w:ascii="Times New Roman" w:hAnsi="Times New Roman"/>
          <w:spacing w:val="0"/>
          <w:sz w:val="22"/>
          <w:szCs w:val="22"/>
        </w:rPr>
        <w:t>japonica</w:t>
      </w:r>
      <w:proofErr w:type="spellEnd"/>
      <w:r w:rsidRPr="00F42955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F42955">
        <w:rPr>
          <w:rFonts w:ascii="Times New Roman" w:hAnsi="Times New Roman"/>
          <w:spacing w:val="0"/>
          <w:sz w:val="22"/>
          <w:szCs w:val="22"/>
        </w:rPr>
        <w:t>Globosa</w:t>
      </w:r>
      <w:proofErr w:type="spellEnd"/>
      <w:r w:rsidRPr="00F42955">
        <w:rPr>
          <w:rFonts w:ascii="Times New Roman" w:hAnsi="Times New Roman"/>
          <w:spacing w:val="0"/>
          <w:sz w:val="22"/>
          <w:szCs w:val="22"/>
        </w:rPr>
        <w:t xml:space="preserve"> Nana’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F42955">
        <w:rPr>
          <w:rFonts w:ascii="Times New Roman" w:hAnsi="Times New Roman"/>
          <w:b w:val="0"/>
          <w:spacing w:val="0"/>
          <w:sz w:val="22"/>
          <w:szCs w:val="22"/>
        </w:rPr>
        <w:t>38.00 €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naine pour grandes rocailles, pousse lente.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84860" cy="784860"/>
            <wp:effectExtent l="19050" t="0" r="0" b="0"/>
            <wp:docPr id="56" name="il_fi" descr="485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852-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F42955">
        <w:rPr>
          <w:rFonts w:ascii="Times New Roman" w:hAnsi="Times New Roman"/>
          <w:spacing w:val="0"/>
          <w:sz w:val="22"/>
          <w:szCs w:val="22"/>
        </w:rPr>
        <w:t xml:space="preserve">Cryptomeria </w:t>
      </w:r>
      <w:proofErr w:type="spellStart"/>
      <w:r w:rsidRPr="00F42955">
        <w:rPr>
          <w:rFonts w:ascii="Times New Roman" w:hAnsi="Times New Roman"/>
          <w:spacing w:val="0"/>
          <w:sz w:val="22"/>
          <w:szCs w:val="22"/>
        </w:rPr>
        <w:t>japonica</w:t>
      </w:r>
      <w:proofErr w:type="spellEnd"/>
      <w:r w:rsidRPr="00F42955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F42955">
        <w:rPr>
          <w:rFonts w:ascii="Times New Roman" w:hAnsi="Times New Roman"/>
          <w:spacing w:val="0"/>
          <w:sz w:val="22"/>
          <w:szCs w:val="22"/>
        </w:rPr>
        <w:t>Monstruosa</w:t>
      </w:r>
      <w:proofErr w:type="spellEnd"/>
      <w:r w:rsidRPr="00F42955">
        <w:rPr>
          <w:rFonts w:ascii="Times New Roman" w:hAnsi="Times New Roman"/>
          <w:spacing w:val="0"/>
          <w:sz w:val="22"/>
          <w:szCs w:val="22"/>
        </w:rPr>
        <w:t xml:space="preserve"> Nana’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F42955">
        <w:rPr>
          <w:rFonts w:ascii="Times New Roman" w:hAnsi="Times New Roman"/>
          <w:b w:val="0"/>
          <w:spacing w:val="0"/>
          <w:sz w:val="22"/>
          <w:szCs w:val="22"/>
        </w:rPr>
        <w:t>37.00 €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Pour rocaille.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996315" cy="730250"/>
            <wp:effectExtent l="19050" t="0" r="0" b="0"/>
            <wp:docPr id="57" name="il_fi" descr="cryptomeria-japonica-rasen-sug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ryptomeria-japonica-rasen-sugi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F42955">
        <w:rPr>
          <w:rFonts w:ascii="Times New Roman" w:hAnsi="Times New Roman"/>
          <w:spacing w:val="0"/>
          <w:sz w:val="22"/>
          <w:szCs w:val="22"/>
        </w:rPr>
        <w:t xml:space="preserve">Cryptomeria </w:t>
      </w:r>
      <w:proofErr w:type="spellStart"/>
      <w:r w:rsidRPr="00F42955">
        <w:rPr>
          <w:rFonts w:ascii="Times New Roman" w:hAnsi="Times New Roman"/>
          <w:spacing w:val="0"/>
          <w:sz w:val="22"/>
          <w:szCs w:val="22"/>
        </w:rPr>
        <w:t>japonica</w:t>
      </w:r>
      <w:proofErr w:type="spellEnd"/>
      <w:r w:rsidRPr="00F42955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F42955">
        <w:rPr>
          <w:rFonts w:ascii="Times New Roman" w:hAnsi="Times New Roman"/>
          <w:spacing w:val="0"/>
          <w:sz w:val="22"/>
          <w:szCs w:val="22"/>
        </w:rPr>
        <w:t>Rasen</w:t>
      </w:r>
      <w:proofErr w:type="spellEnd"/>
      <w:r w:rsidRPr="00F42955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F42955">
        <w:rPr>
          <w:rFonts w:ascii="Times New Roman" w:hAnsi="Times New Roman"/>
          <w:spacing w:val="0"/>
          <w:sz w:val="22"/>
          <w:szCs w:val="22"/>
        </w:rPr>
        <w:t>Sugi</w:t>
      </w:r>
      <w:proofErr w:type="spellEnd"/>
      <w:r w:rsidRPr="00F42955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F42955">
        <w:rPr>
          <w:rFonts w:ascii="Times New Roman" w:hAnsi="Times New Roman"/>
          <w:b w:val="0"/>
          <w:spacing w:val="0"/>
          <w:sz w:val="22"/>
          <w:szCs w:val="22"/>
        </w:rPr>
        <w:t>37.00 €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Pousses en spirales.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1036955"/>
            <wp:effectExtent l="19050" t="0" r="0" b="0"/>
            <wp:docPr id="58" name="il_fi" descr="cunninghamia_lanceo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unninghamia_lanceolata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88975"/>
            <wp:effectExtent l="19050" t="0" r="6985" b="0"/>
            <wp:docPr id="59" name="il_fi" descr="Cunninghamia%20lanceolata%20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unninghamia%20lanceolata%20cones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b/>
          <w:noProof/>
          <w:sz w:val="13"/>
          <w:szCs w:val="13"/>
        </w:rPr>
        <w:drawing>
          <wp:inline distT="0" distB="0" distL="0" distR="0">
            <wp:extent cx="1180465" cy="887095"/>
            <wp:effectExtent l="19050" t="0" r="635" b="0"/>
            <wp:docPr id="60" name="Image 60" descr="DSCN4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N445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proofErr w:type="spellStart"/>
      <w:r w:rsidRPr="00EE6DF0">
        <w:rPr>
          <w:b/>
          <w:sz w:val="22"/>
          <w:szCs w:val="22"/>
        </w:rPr>
        <w:t>Cunninghamia</w:t>
      </w:r>
      <w:proofErr w:type="spellEnd"/>
      <w:r w:rsidRPr="00EE6DF0">
        <w:rPr>
          <w:b/>
          <w:sz w:val="22"/>
          <w:szCs w:val="22"/>
        </w:rPr>
        <w:t xml:space="preserve"> </w:t>
      </w:r>
      <w:proofErr w:type="spellStart"/>
      <w:r w:rsidRPr="00EE6DF0">
        <w:rPr>
          <w:b/>
          <w:sz w:val="22"/>
          <w:szCs w:val="22"/>
        </w:rPr>
        <w:t>lanceolata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EE6DF0">
        <w:rPr>
          <w:sz w:val="22"/>
          <w:szCs w:val="22"/>
        </w:rPr>
        <w:t>46.50 €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Grand arbre, port souple lui donnant un aspect un peu exotique, perd ses rameaux sur deux ans, couleur bronze 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à</w:t>
      </w:r>
      <w:proofErr w:type="gramEnd"/>
      <w:r w:rsidRPr="003F7FF9">
        <w:rPr>
          <w:sz w:val="13"/>
          <w:szCs w:val="13"/>
        </w:rPr>
        <w:t xml:space="preserve"> l’automne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DB4D32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64260" cy="798195"/>
            <wp:effectExtent l="19050" t="0" r="2540" b="0"/>
            <wp:docPr id="61" name="il_fi" descr="CunninghamiaLanceolataGlauca1118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unninghamiaLanceolataGlauca111810c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Cunninghamia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lanceolata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Glauca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>’</w:t>
      </w:r>
      <w:r w:rsidRPr="00DB4D32">
        <w:rPr>
          <w:rFonts w:ascii="Times New Roman" w:hAnsi="Times New Roman"/>
          <w:spacing w:val="0"/>
          <w:sz w:val="13"/>
          <w:szCs w:val="13"/>
        </w:rPr>
        <w:tab/>
      </w:r>
      <w:r w:rsidRPr="00EE6DF0">
        <w:rPr>
          <w:rFonts w:ascii="Times New Roman" w:hAnsi="Times New Roman"/>
          <w:b w:val="0"/>
          <w:spacing w:val="0"/>
          <w:sz w:val="22"/>
          <w:szCs w:val="22"/>
        </w:rPr>
        <w:t>48.00 €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Rameaux gris bleuté, plus résistant à la sécheresse.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Default="00F8119E" w:rsidP="00F8119E">
      <w:pPr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798195"/>
            <wp:effectExtent l="19050" t="0" r="635" b="0"/>
            <wp:docPr id="62" name="il_fi" descr="arizoni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izonica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63" name="il_fi" descr="cypres-de-l-arizona-cupressus-arizonic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ypres-de-l-arizona-cupressus-arizonica-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5145" cy="702945"/>
            <wp:effectExtent l="19050" t="0" r="8255" b="0"/>
            <wp:docPr id="64" name="il_fi" descr="cupressus-arizonica-fastigiata-blue-arizona-cypress-scre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upressus-arizonica-fastigiata-blue-arizona-cypress-screeni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 w:rsidRPr="00EE6DF0">
        <w:rPr>
          <w:b/>
          <w:sz w:val="22"/>
          <w:szCs w:val="22"/>
        </w:rPr>
        <w:t xml:space="preserve">Cupressus </w:t>
      </w:r>
      <w:proofErr w:type="spellStart"/>
      <w:r w:rsidRPr="00EE6DF0">
        <w:rPr>
          <w:b/>
          <w:sz w:val="22"/>
          <w:szCs w:val="22"/>
        </w:rPr>
        <w:t>arizonica</w:t>
      </w:r>
      <w:proofErr w:type="spellEnd"/>
      <w:r>
        <w:rPr>
          <w:sz w:val="13"/>
          <w:szCs w:val="13"/>
        </w:rPr>
        <w:t xml:space="preserve"> (Arizona, Mexique)</w:t>
      </w:r>
      <w:r>
        <w:rPr>
          <w:sz w:val="13"/>
          <w:szCs w:val="13"/>
        </w:rPr>
        <w:tab/>
      </w:r>
      <w:r w:rsidRPr="00EE6DF0">
        <w:rPr>
          <w:sz w:val="22"/>
          <w:szCs w:val="22"/>
        </w:rPr>
        <w:t>49.00 €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Très beau tronc gris tacheté de rouge, de forme conique.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77875" cy="1036955"/>
            <wp:effectExtent l="19050" t="0" r="3175" b="0"/>
            <wp:docPr id="65" name="il_fi" descr="118-8c8ffecf1a65c5fb72e33c74e0443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8-8c8ffecf1a65c5fb72e33c74e044307a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E6DF0">
        <w:rPr>
          <w:rFonts w:ascii="Times New Roman" w:hAnsi="Times New Roman"/>
          <w:spacing w:val="0"/>
          <w:sz w:val="22"/>
          <w:szCs w:val="22"/>
        </w:rPr>
        <w:t xml:space="preserve">Cupressus 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sempervirens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 xml:space="preserve"> ‘Garda’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E6DF0">
        <w:rPr>
          <w:rFonts w:ascii="Times New Roman" w:hAnsi="Times New Roman"/>
          <w:b w:val="0"/>
          <w:spacing w:val="0"/>
          <w:sz w:val="22"/>
          <w:szCs w:val="22"/>
        </w:rPr>
        <w:t>46.00 €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Sans fruits.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350" cy="969010"/>
            <wp:effectExtent l="19050" t="0" r="6350" b="0"/>
            <wp:docPr id="66" name="il_fi" descr="cupressus_sempervirens_Stri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upressus_sempervirens_Stricta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E6DF0">
        <w:rPr>
          <w:rFonts w:ascii="Times New Roman" w:hAnsi="Times New Roman"/>
          <w:spacing w:val="0"/>
          <w:sz w:val="22"/>
          <w:szCs w:val="22"/>
        </w:rPr>
        <w:t xml:space="preserve">Cupressus 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sempervirens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Stricta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E6DF0">
        <w:rPr>
          <w:rFonts w:ascii="Times New Roman" w:hAnsi="Times New Roman"/>
          <w:b w:val="0"/>
          <w:spacing w:val="0"/>
          <w:sz w:val="22"/>
          <w:szCs w:val="22"/>
        </w:rPr>
        <w:t>44.50 €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En fuseau.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b/>
          <w:noProof/>
          <w:sz w:val="13"/>
          <w:szCs w:val="13"/>
        </w:rPr>
        <w:drawing>
          <wp:inline distT="0" distB="0" distL="0" distR="0">
            <wp:extent cx="894080" cy="1187450"/>
            <wp:effectExtent l="19050" t="0" r="1270" b="0"/>
            <wp:docPr id="67" name="Image 67" descr="Photo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hoto 28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68" name="il_fi" descr="1024-768_Ginkgo%20Biloba_feuille_06-08-2011_19-06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24-768_Ginkgo%20Biloba_feuille_06-08-2011_19-06-4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 </w:t>
      </w:r>
      <w:r w:rsidRPr="00EE6DF0">
        <w:rPr>
          <w:b/>
          <w:sz w:val="22"/>
          <w:szCs w:val="22"/>
        </w:rPr>
        <w:t xml:space="preserve">Ginkgo </w:t>
      </w:r>
      <w:proofErr w:type="spellStart"/>
      <w:r w:rsidRPr="00EE6DF0">
        <w:rPr>
          <w:b/>
          <w:sz w:val="22"/>
          <w:szCs w:val="22"/>
        </w:rPr>
        <w:t>biloba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EE6DF0">
        <w:rPr>
          <w:sz w:val="22"/>
          <w:szCs w:val="22"/>
        </w:rPr>
        <w:t>20.00 € à 55.00</w:t>
      </w:r>
      <w:r>
        <w:rPr>
          <w:sz w:val="22"/>
          <w:szCs w:val="22"/>
        </w:rPr>
        <w:t xml:space="preserve"> </w:t>
      </w:r>
      <w:r w:rsidRPr="00EE6DF0">
        <w:rPr>
          <w:sz w:val="22"/>
          <w:szCs w:val="22"/>
        </w:rPr>
        <w:t>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‘</w:t>
      </w: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aux 40 écus’, vert clair virant au jaune d’or à l’automne, feuilles caduques.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0570" cy="996315"/>
            <wp:effectExtent l="19050" t="0" r="0" b="0"/>
            <wp:docPr id="69" name="il_fi" descr="Ginkgobil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inkgobiloba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E6DF0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Autumn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 xml:space="preserve"> Gold’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E6DF0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conique et régulière, très doré en automne.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1F5B0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5960" cy="852805"/>
            <wp:effectExtent l="19050" t="0" r="8890" b="0"/>
            <wp:docPr id="70" name="il_fi" descr="Fairmont-Ginkgo-biloba-Fair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irmont-Ginkgo-biloba-Fairmont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1F5B09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1F5B09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1F5B09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1F5B09">
        <w:rPr>
          <w:rFonts w:ascii="Times New Roman" w:hAnsi="Times New Roman"/>
          <w:spacing w:val="0"/>
          <w:sz w:val="22"/>
          <w:szCs w:val="22"/>
        </w:rPr>
        <w:t>Fairmount</w:t>
      </w:r>
      <w:proofErr w:type="spellEnd"/>
      <w:r w:rsidRPr="001F5B09">
        <w:rPr>
          <w:rFonts w:ascii="Times New Roman" w:hAnsi="Times New Roman"/>
          <w:spacing w:val="0"/>
          <w:sz w:val="22"/>
          <w:szCs w:val="22"/>
        </w:rPr>
        <w:t>’</w:t>
      </w:r>
      <w:r w:rsidRPr="001F5B09">
        <w:rPr>
          <w:rFonts w:ascii="Times New Roman" w:hAnsi="Times New Roman"/>
          <w:spacing w:val="0"/>
          <w:sz w:val="13"/>
          <w:szCs w:val="13"/>
        </w:rPr>
        <w:tab/>
      </w:r>
      <w:r w:rsidRPr="00EE6DF0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dressée et étroite, pousse très rapide.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A73733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6740" cy="1071245"/>
            <wp:effectExtent l="19050" t="0" r="3810" b="0"/>
            <wp:docPr id="71" name="il_fi" descr="2586-ginkgo-biloba-fastig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586-ginkgo-biloba-fastigiata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E6DF0">
        <w:rPr>
          <w:b/>
          <w:sz w:val="22"/>
          <w:szCs w:val="22"/>
        </w:rPr>
        <w:t xml:space="preserve">Ginkgo </w:t>
      </w:r>
      <w:proofErr w:type="spellStart"/>
      <w:r w:rsidRPr="00EE6DF0">
        <w:rPr>
          <w:b/>
          <w:sz w:val="22"/>
          <w:szCs w:val="22"/>
        </w:rPr>
        <w:t>biloba</w:t>
      </w:r>
      <w:proofErr w:type="spellEnd"/>
      <w:r w:rsidRPr="00EE6DF0">
        <w:rPr>
          <w:b/>
          <w:sz w:val="22"/>
          <w:szCs w:val="22"/>
        </w:rPr>
        <w:t xml:space="preserve"> ‘</w:t>
      </w:r>
      <w:proofErr w:type="spellStart"/>
      <w:r w:rsidRPr="00EE6DF0">
        <w:rPr>
          <w:b/>
          <w:sz w:val="22"/>
          <w:szCs w:val="22"/>
        </w:rPr>
        <w:t>Fastigiata</w:t>
      </w:r>
      <w:proofErr w:type="spellEnd"/>
      <w:r w:rsidRPr="00EE6DF0">
        <w:rPr>
          <w:b/>
          <w:sz w:val="22"/>
          <w:szCs w:val="22"/>
        </w:rPr>
        <w:t>’</w:t>
      </w:r>
      <w:r w:rsidRPr="00A73733">
        <w:rPr>
          <w:b/>
          <w:sz w:val="13"/>
          <w:szCs w:val="13"/>
        </w:rPr>
        <w:tab/>
      </w:r>
      <w:r w:rsidRPr="00EE6DF0">
        <w:rPr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Colonnaire.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A73733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98550" cy="730250"/>
            <wp:effectExtent l="19050" t="0" r="6350" b="0"/>
            <wp:docPr id="72" name="il_fi" descr="Ginkgo+biloba+-Horizontalis-+a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inkgo+biloba+-Horizontalis-+aut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E6DF0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E6DF0">
        <w:rPr>
          <w:rFonts w:ascii="Times New Roman" w:hAnsi="Times New Roman"/>
          <w:spacing w:val="0"/>
          <w:sz w:val="22"/>
          <w:szCs w:val="22"/>
        </w:rPr>
        <w:t>Horizontalis</w:t>
      </w:r>
      <w:proofErr w:type="spellEnd"/>
      <w:r w:rsidRPr="00EE6DF0">
        <w:rPr>
          <w:rFonts w:ascii="Times New Roman" w:hAnsi="Times New Roman"/>
          <w:spacing w:val="0"/>
          <w:sz w:val="22"/>
          <w:szCs w:val="22"/>
        </w:rPr>
        <w:t>’</w:t>
      </w:r>
      <w:r w:rsidRPr="00A73733">
        <w:rPr>
          <w:rFonts w:ascii="Times New Roman" w:hAnsi="Times New Roman"/>
          <w:spacing w:val="0"/>
          <w:sz w:val="13"/>
          <w:szCs w:val="13"/>
        </w:rPr>
        <w:tab/>
      </w:r>
      <w:r w:rsidRPr="00EE6DF0">
        <w:rPr>
          <w:rFonts w:ascii="Times New Roman" w:hAnsi="Times New Roman"/>
          <w:b w:val="0"/>
          <w:spacing w:val="0"/>
          <w:sz w:val="22"/>
          <w:szCs w:val="22"/>
        </w:rPr>
        <w:t>46.50 €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étalée, feuillage découpé.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A73733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2945" cy="934720"/>
            <wp:effectExtent l="19050" t="0" r="1905" b="0"/>
            <wp:docPr id="73" name="il_fi" descr="productimage-picture-ginkgo-biloba-2474_jpg_800x600_q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oductimage-picture-ginkgo-biloba-2474_jpg_800x600_q8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C8B">
        <w:rPr>
          <w:rFonts w:ascii="Arial" w:hAnsi="Arial" w:cs="Arial"/>
          <w:lang w:val="en-GB"/>
        </w:rPr>
        <w:t xml:space="preserve"> </w:t>
      </w:r>
      <w:r w:rsidRPr="00CD4C8B">
        <w:rPr>
          <w:rFonts w:ascii="Times New Roman" w:hAnsi="Times New Roman"/>
          <w:spacing w:val="0"/>
          <w:sz w:val="22"/>
          <w:szCs w:val="22"/>
          <w:lang w:val="en-GB"/>
        </w:rPr>
        <w:t xml:space="preserve">Ginkgo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  <w:lang w:val="en-GB"/>
        </w:rPr>
        <w:t>biloba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  <w:lang w:val="en-GB"/>
        </w:rPr>
        <w:t xml:space="preserve"> ‘King of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  <w:lang w:val="en-GB"/>
        </w:rPr>
        <w:t>Donasting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  <w:lang w:val="en-GB"/>
        </w:rPr>
        <w:t>’</w:t>
      </w:r>
      <w:r w:rsidRPr="00A73733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1F5B09">
        <w:rPr>
          <w:rFonts w:ascii="Times New Roman" w:hAnsi="Times New Roman"/>
          <w:b w:val="0"/>
          <w:spacing w:val="0"/>
          <w:sz w:val="22"/>
          <w:szCs w:val="22"/>
          <w:lang w:val="en-GB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Recherché pour son amande très prisée par les chinois qui la font griller, port large.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CD4C8B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8975" cy="614045"/>
            <wp:effectExtent l="19050" t="0" r="0" b="0"/>
            <wp:docPr id="74" name="il_fi" descr="931652_aa27e5aa2cc08628728d4c3defdb4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931652_aa27e5aa2cc08628728d4c3defdb42e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CD4C8B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Ohasaki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>’</w:t>
      </w:r>
      <w:r w:rsidRPr="00CD4C8B">
        <w:rPr>
          <w:rFonts w:ascii="Times New Roman" w:hAnsi="Times New Roman"/>
          <w:spacing w:val="0"/>
          <w:sz w:val="13"/>
          <w:szCs w:val="13"/>
        </w:rPr>
        <w:tab/>
      </w:r>
      <w:r w:rsidRPr="00CD4C8B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Forme comme ‘Prunus </w:t>
      </w:r>
      <w:proofErr w:type="spellStart"/>
      <w:r w:rsidRPr="003F7FF9">
        <w:rPr>
          <w:sz w:val="13"/>
          <w:szCs w:val="13"/>
        </w:rPr>
        <w:t>Serrulata</w:t>
      </w:r>
      <w:proofErr w:type="spellEnd"/>
      <w:r w:rsidRPr="003F7FF9">
        <w:rPr>
          <w:sz w:val="13"/>
          <w:szCs w:val="13"/>
        </w:rPr>
        <w:t>’ ‘</w:t>
      </w:r>
      <w:proofErr w:type="spellStart"/>
      <w:r w:rsidRPr="003F7FF9">
        <w:rPr>
          <w:sz w:val="13"/>
          <w:szCs w:val="13"/>
        </w:rPr>
        <w:t>Kanzan</w:t>
      </w:r>
      <w:proofErr w:type="spellEnd"/>
      <w:r w:rsidRPr="003F7FF9">
        <w:rPr>
          <w:sz w:val="13"/>
          <w:szCs w:val="13"/>
        </w:rPr>
        <w:t>’.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27735" cy="730250"/>
            <wp:effectExtent l="19050" t="0" r="5715" b="0"/>
            <wp:docPr id="75" name="il_fi" descr="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15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D4C8B">
        <w:rPr>
          <w:b/>
          <w:sz w:val="22"/>
          <w:szCs w:val="22"/>
        </w:rPr>
        <w:t xml:space="preserve">Ginkgo </w:t>
      </w:r>
      <w:proofErr w:type="spellStart"/>
      <w:r w:rsidRPr="00CD4C8B">
        <w:rPr>
          <w:b/>
          <w:sz w:val="22"/>
          <w:szCs w:val="22"/>
        </w:rPr>
        <w:t>biloba</w:t>
      </w:r>
      <w:proofErr w:type="spellEnd"/>
      <w:r w:rsidRPr="00CD4C8B">
        <w:rPr>
          <w:b/>
          <w:sz w:val="22"/>
          <w:szCs w:val="22"/>
        </w:rPr>
        <w:t xml:space="preserve"> ‘Pendula’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CD4C8B">
        <w:rPr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pleureur, en parapluie.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A73733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76" name="il_fi" descr="K360-09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360-090102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CD4C8B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 xml:space="preserve"> ‘Princeton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Sentry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>’</w:t>
      </w:r>
      <w:r w:rsidRPr="00A73733">
        <w:rPr>
          <w:rFonts w:ascii="Times New Roman" w:hAnsi="Times New Roman"/>
          <w:spacing w:val="0"/>
          <w:sz w:val="13"/>
          <w:szCs w:val="13"/>
        </w:rPr>
        <w:tab/>
      </w:r>
      <w:r w:rsidRPr="00CD4C8B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fastigiée, pousse lentement, grosse feuille demi-ronde très décorative.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9E2A18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39825" cy="859790"/>
            <wp:effectExtent l="19050" t="0" r="3175" b="0"/>
            <wp:docPr id="77" name="il_fi" descr="Oct_Ginkgo_biloba_Sarat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ct_Ginkgo_biloba_Saratoga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682625" cy="1036955"/>
            <wp:effectExtent l="19050" t="0" r="3175" b="0"/>
            <wp:docPr id="78" name="il_fi" descr="4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744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CD4C8B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 xml:space="preserve"> ‘Saratoga’</w:t>
      </w:r>
      <w:r w:rsidRPr="009E2A18">
        <w:rPr>
          <w:rFonts w:ascii="Times New Roman" w:hAnsi="Times New Roman"/>
          <w:spacing w:val="0"/>
          <w:sz w:val="13"/>
          <w:szCs w:val="13"/>
        </w:rPr>
        <w:tab/>
      </w:r>
      <w:r w:rsidRPr="00CD4C8B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compacte, feuilles caractéristiques.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1F5B0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8015" cy="969010"/>
            <wp:effectExtent l="19050" t="0" r="635" b="0"/>
            <wp:docPr id="79" name="il_fi" descr="1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919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1F5B09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1F5B09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1F5B09">
        <w:rPr>
          <w:rFonts w:ascii="Times New Roman" w:hAnsi="Times New Roman"/>
          <w:spacing w:val="0"/>
          <w:sz w:val="22"/>
          <w:szCs w:val="22"/>
        </w:rPr>
        <w:t xml:space="preserve"> ‘Tit’</w:t>
      </w:r>
      <w:r>
        <w:rPr>
          <w:rFonts w:ascii="Times New Roman" w:hAnsi="Times New Roman"/>
          <w:spacing w:val="0"/>
          <w:sz w:val="13"/>
          <w:szCs w:val="13"/>
        </w:rPr>
        <w:tab/>
      </w:r>
      <w:r w:rsidRPr="00CD4C8B">
        <w:rPr>
          <w:rFonts w:ascii="Times New Roman" w:hAnsi="Times New Roman"/>
          <w:b w:val="0"/>
          <w:spacing w:val="0"/>
          <w:sz w:val="22"/>
          <w:szCs w:val="22"/>
        </w:rPr>
        <w:t>46.50 €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pygmée, buisson très dense formant des nœuds sur les branches d’où le feuillage découpé émerge, 8m.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DF7DB4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9930" cy="894080"/>
            <wp:effectExtent l="19050" t="0" r="0" b="0"/>
            <wp:docPr id="80" name="il_fi" descr="gf-6988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f-6988_FR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>
            <wp:extent cx="825500" cy="825500"/>
            <wp:effectExtent l="19050" t="0" r="0" b="0"/>
            <wp:docPr id="81" name="il_fi" descr="Ginkgo-biloba-Tre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inkgo-biloba-Tremonia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DB4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CD4C8B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Tremolia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>’</w:t>
      </w:r>
      <w:r w:rsidRPr="00DF7DB4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DF7DB4">
        <w:rPr>
          <w:rFonts w:ascii="Times New Roman" w:hAnsi="Times New Roman"/>
          <w:spacing w:val="0"/>
          <w:sz w:val="13"/>
          <w:szCs w:val="13"/>
        </w:rPr>
        <w:tab/>
      </w:r>
      <w:r w:rsidRPr="00CD4C8B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  <w:lang w:val="de-DE"/>
        </w:rPr>
      </w:pPr>
      <w:proofErr w:type="spellStart"/>
      <w:r w:rsidRPr="003F7FF9">
        <w:rPr>
          <w:sz w:val="13"/>
          <w:szCs w:val="13"/>
          <w:lang w:val="de-DE"/>
        </w:rPr>
        <w:t>Fastigiée</w:t>
      </w:r>
      <w:proofErr w:type="spellEnd"/>
      <w:r w:rsidRPr="003F7FF9">
        <w:rPr>
          <w:sz w:val="13"/>
          <w:szCs w:val="13"/>
          <w:lang w:val="de-DE"/>
        </w:rPr>
        <w:t xml:space="preserve">, </w:t>
      </w:r>
      <w:smartTag w:uri="urn:schemas-microsoft-com:office:smarttags" w:element="metricconverter">
        <w:smartTagPr>
          <w:attr w:name="ProductID" w:val="25 m"/>
        </w:smartTagPr>
        <w:r w:rsidRPr="003F7FF9">
          <w:rPr>
            <w:sz w:val="13"/>
            <w:szCs w:val="13"/>
            <w:lang w:val="de-DE"/>
          </w:rPr>
          <w:t>25 m</w:t>
        </w:r>
      </w:smartTag>
      <w:r w:rsidRPr="003F7FF9">
        <w:rPr>
          <w:sz w:val="13"/>
          <w:szCs w:val="13"/>
          <w:lang w:val="de-DE"/>
        </w:rPr>
        <w:t xml:space="preserve">, </w:t>
      </w:r>
      <w:proofErr w:type="spellStart"/>
      <w:r w:rsidRPr="003F7FF9">
        <w:rPr>
          <w:sz w:val="13"/>
          <w:szCs w:val="13"/>
          <w:lang w:val="de-DE"/>
        </w:rPr>
        <w:t>arbre</w:t>
      </w:r>
      <w:proofErr w:type="spellEnd"/>
      <w:r w:rsidRPr="003F7FF9">
        <w:rPr>
          <w:sz w:val="13"/>
          <w:szCs w:val="13"/>
          <w:lang w:val="de-DE"/>
        </w:rPr>
        <w:t xml:space="preserve"> à Dortmund Rombergpark.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  <w:lang w:val="de-DE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de-D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39825" cy="859790"/>
            <wp:effectExtent l="19050" t="0" r="3175" b="0"/>
            <wp:docPr id="82" name="il_fi" descr="Ginkgo_biloba_Tub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inkgo_biloba_Tubifolia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CD4C8B">
        <w:rPr>
          <w:rFonts w:ascii="Times New Roman" w:hAnsi="Times New Roman"/>
          <w:spacing w:val="0"/>
          <w:sz w:val="22"/>
          <w:szCs w:val="22"/>
          <w:lang w:val="de-DE"/>
        </w:rPr>
        <w:t xml:space="preserve">Ginkgo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  <w:lang w:val="de-DE"/>
        </w:rPr>
        <w:t>biloba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  <w:lang w:val="de-DE"/>
        </w:rPr>
        <w:t xml:space="preserve"> ‘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  <w:lang w:val="de-DE"/>
        </w:rPr>
        <w:t>Tubifolia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  <w:lang w:val="de-DE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  <w:lang w:val="de-DE"/>
        </w:rPr>
        <w:tab/>
      </w:r>
      <w:r w:rsidRPr="00CD4C8B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Feuilles tubulées au printemps, laciniées en été.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43585" cy="989330"/>
            <wp:effectExtent l="19050" t="0" r="0" b="0"/>
            <wp:docPr id="83" name="il_fi" descr="Umbrell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Umbrella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CD4C8B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Umbrella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>’</w:t>
      </w:r>
      <w:r w:rsidRPr="00CD4C8B">
        <w:rPr>
          <w:rFonts w:ascii="Times New Roman" w:hAnsi="Times New Roman"/>
          <w:spacing w:val="0"/>
          <w:sz w:val="13"/>
          <w:szCs w:val="13"/>
        </w:rPr>
        <w:tab/>
      </w:r>
      <w:r w:rsidRPr="00CD4C8B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Feuilles effilées.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F37D47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80110" cy="655320"/>
            <wp:effectExtent l="19050" t="0" r="0" b="0"/>
            <wp:docPr id="84" name="il_fi" descr="3839527132_ac82ba0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839527132_ac82ba006e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CD4C8B">
        <w:rPr>
          <w:rFonts w:ascii="Times New Roman" w:hAnsi="Times New Roman"/>
          <w:spacing w:val="0"/>
          <w:sz w:val="22"/>
          <w:szCs w:val="22"/>
        </w:rPr>
        <w:t xml:space="preserve">Ginkgo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biloba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Variegata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>’</w:t>
      </w:r>
      <w:r w:rsidRPr="00F37D47">
        <w:rPr>
          <w:rFonts w:ascii="Times New Roman" w:hAnsi="Times New Roman"/>
          <w:spacing w:val="0"/>
          <w:sz w:val="13"/>
          <w:szCs w:val="13"/>
        </w:rPr>
        <w:tab/>
      </w:r>
      <w:r w:rsidRPr="00CD4C8B">
        <w:rPr>
          <w:rFonts w:ascii="Times New Roman" w:hAnsi="Times New Roman"/>
          <w:b w:val="0"/>
          <w:spacing w:val="0"/>
          <w:sz w:val="22"/>
          <w:szCs w:val="22"/>
        </w:rPr>
        <w:t>52.00 €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Feuilles panachées avec des tiges vertes, pousse lente.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59435" cy="948690"/>
            <wp:effectExtent l="19050" t="0" r="0" b="0"/>
            <wp:docPr id="85" name="il_fi" descr="juniperus%20communis%20hibernicavo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uniperus%20communis%20hibernicavo_enl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4C8B">
        <w:rPr>
          <w:b/>
          <w:sz w:val="22"/>
          <w:szCs w:val="22"/>
        </w:rPr>
        <w:t>Juniperus</w:t>
      </w:r>
      <w:proofErr w:type="spellEnd"/>
      <w:r w:rsidRPr="00CD4C8B">
        <w:rPr>
          <w:b/>
          <w:sz w:val="22"/>
          <w:szCs w:val="22"/>
        </w:rPr>
        <w:t xml:space="preserve"> </w:t>
      </w:r>
      <w:proofErr w:type="spellStart"/>
      <w:r w:rsidRPr="00CD4C8B">
        <w:rPr>
          <w:b/>
          <w:sz w:val="22"/>
          <w:szCs w:val="22"/>
        </w:rPr>
        <w:t>communis</w:t>
      </w:r>
      <w:proofErr w:type="spellEnd"/>
      <w:r w:rsidRPr="00CD4C8B">
        <w:rPr>
          <w:b/>
          <w:sz w:val="22"/>
          <w:szCs w:val="22"/>
        </w:rPr>
        <w:t xml:space="preserve"> ‘</w:t>
      </w:r>
      <w:proofErr w:type="spellStart"/>
      <w:r w:rsidRPr="00CD4C8B">
        <w:rPr>
          <w:b/>
          <w:sz w:val="22"/>
          <w:szCs w:val="22"/>
        </w:rPr>
        <w:t>Hibernica</w:t>
      </w:r>
      <w:proofErr w:type="spellEnd"/>
      <w:r w:rsidRPr="00CD4C8B">
        <w:rPr>
          <w:b/>
          <w:sz w:val="22"/>
          <w:szCs w:val="22"/>
        </w:rPr>
        <w:t>’</w:t>
      </w:r>
      <w:r w:rsidRPr="00CD4C8B">
        <w:rPr>
          <w:b/>
          <w:sz w:val="22"/>
          <w:szCs w:val="22"/>
        </w:rPr>
        <w:tab/>
      </w:r>
      <w:r w:rsidRPr="00CD4C8B">
        <w:rPr>
          <w:sz w:val="22"/>
          <w:szCs w:val="22"/>
        </w:rPr>
        <w:t>31.00 €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colonnaire élancée et compacte, feuillage à reflets argentés.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02945" cy="934720"/>
            <wp:effectExtent l="19050" t="0" r="1905" b="0"/>
            <wp:docPr id="86" name="il_fi" descr="juniperus-chinensis-kaiz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uniperus-chinensis-kaizuk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CD4C8B">
        <w:rPr>
          <w:b/>
          <w:sz w:val="22"/>
          <w:szCs w:val="22"/>
        </w:rPr>
        <w:t>Juniperus</w:t>
      </w:r>
      <w:proofErr w:type="spellEnd"/>
      <w:r w:rsidRPr="00CD4C8B">
        <w:rPr>
          <w:b/>
          <w:sz w:val="22"/>
          <w:szCs w:val="22"/>
        </w:rPr>
        <w:t xml:space="preserve"> </w:t>
      </w:r>
      <w:proofErr w:type="spellStart"/>
      <w:r w:rsidRPr="00CD4C8B">
        <w:rPr>
          <w:b/>
          <w:sz w:val="22"/>
          <w:szCs w:val="22"/>
        </w:rPr>
        <w:t>chinensis</w:t>
      </w:r>
      <w:proofErr w:type="spellEnd"/>
      <w:r w:rsidRPr="00CD4C8B">
        <w:rPr>
          <w:b/>
          <w:sz w:val="22"/>
          <w:szCs w:val="22"/>
        </w:rPr>
        <w:t xml:space="preserve"> ‘</w:t>
      </w:r>
      <w:proofErr w:type="spellStart"/>
      <w:r w:rsidRPr="00CD4C8B">
        <w:rPr>
          <w:b/>
          <w:sz w:val="22"/>
          <w:szCs w:val="22"/>
        </w:rPr>
        <w:t>Kaitsuka</w:t>
      </w:r>
      <w:proofErr w:type="spellEnd"/>
      <w:r w:rsidRPr="00CD4C8B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CD4C8B">
        <w:rPr>
          <w:sz w:val="22"/>
          <w:szCs w:val="22"/>
        </w:rPr>
        <w:t>59.00 €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Belle architecture, feuillage groupé vert franc.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nl-NL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9150" cy="668655"/>
            <wp:effectExtent l="19050" t="0" r="0" b="0"/>
            <wp:docPr id="87" name="il_fi" descr="Juniperus%20X%20media%20%B4Hetzii%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uniperus%20X%20media%20%B4Hetzii%B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nl-NL"/>
        </w:rPr>
        <w:t xml:space="preserve"> </w:t>
      </w:r>
      <w:proofErr w:type="spellStart"/>
      <w:r w:rsidRPr="00CD4C8B">
        <w:rPr>
          <w:b/>
          <w:sz w:val="22"/>
          <w:szCs w:val="22"/>
          <w:lang w:val="nl-NL"/>
        </w:rPr>
        <w:t>Juniperus</w:t>
      </w:r>
      <w:proofErr w:type="spellEnd"/>
      <w:r w:rsidRPr="00CD4C8B">
        <w:rPr>
          <w:b/>
          <w:sz w:val="22"/>
          <w:szCs w:val="22"/>
          <w:lang w:val="nl-NL"/>
        </w:rPr>
        <w:t xml:space="preserve"> X media ‘</w:t>
      </w:r>
      <w:proofErr w:type="spellStart"/>
      <w:r w:rsidRPr="00CD4C8B">
        <w:rPr>
          <w:b/>
          <w:sz w:val="22"/>
          <w:szCs w:val="22"/>
          <w:lang w:val="nl-NL"/>
        </w:rPr>
        <w:t>Hetzii</w:t>
      </w:r>
      <w:proofErr w:type="spellEnd"/>
      <w:r w:rsidRPr="00CD4C8B">
        <w:rPr>
          <w:b/>
          <w:sz w:val="22"/>
          <w:szCs w:val="22"/>
          <w:lang w:val="nl-NL"/>
        </w:rPr>
        <w:t>’</w:t>
      </w:r>
      <w:r>
        <w:rPr>
          <w:sz w:val="13"/>
          <w:szCs w:val="13"/>
          <w:lang w:val="nl-NL"/>
        </w:rPr>
        <w:t xml:space="preserve"> (USA)</w:t>
      </w:r>
      <w:r>
        <w:rPr>
          <w:sz w:val="13"/>
          <w:szCs w:val="13"/>
          <w:lang w:val="nl-NL"/>
        </w:rPr>
        <w:tab/>
      </w:r>
      <w:r w:rsidRPr="00F8119E">
        <w:rPr>
          <w:sz w:val="22"/>
          <w:szCs w:val="22"/>
          <w:lang w:val="en-US"/>
        </w:rPr>
        <w:t>38.00 €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Grand arbuste, vert bleuté, fruits bleu, pourpre à brun.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C02E2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6740" cy="777875"/>
            <wp:effectExtent l="19050" t="0" r="3810" b="0"/>
            <wp:docPr id="88" name="il_fi" descr="BURK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URKII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E29">
        <w:rPr>
          <w:b/>
          <w:sz w:val="13"/>
          <w:szCs w:val="13"/>
        </w:rPr>
        <w:t xml:space="preserve"> </w:t>
      </w:r>
      <w:proofErr w:type="spellStart"/>
      <w:r w:rsidRPr="00CD4C8B">
        <w:rPr>
          <w:b/>
          <w:sz w:val="22"/>
          <w:szCs w:val="22"/>
        </w:rPr>
        <w:t>Juniperus</w:t>
      </w:r>
      <w:proofErr w:type="spellEnd"/>
      <w:r w:rsidRPr="00CD4C8B">
        <w:rPr>
          <w:b/>
          <w:sz w:val="22"/>
          <w:szCs w:val="22"/>
        </w:rPr>
        <w:t xml:space="preserve"> </w:t>
      </w:r>
      <w:proofErr w:type="spellStart"/>
      <w:r w:rsidRPr="00CD4C8B">
        <w:rPr>
          <w:b/>
          <w:sz w:val="22"/>
          <w:szCs w:val="22"/>
        </w:rPr>
        <w:t>virginiana</w:t>
      </w:r>
      <w:proofErr w:type="spellEnd"/>
      <w:r w:rsidRPr="00CD4C8B">
        <w:rPr>
          <w:b/>
          <w:sz w:val="22"/>
          <w:szCs w:val="22"/>
        </w:rPr>
        <w:t xml:space="preserve"> ‘</w:t>
      </w:r>
      <w:proofErr w:type="spellStart"/>
      <w:r w:rsidRPr="00CD4C8B">
        <w:rPr>
          <w:b/>
          <w:sz w:val="22"/>
          <w:szCs w:val="22"/>
        </w:rPr>
        <w:t>Burkii</w:t>
      </w:r>
      <w:proofErr w:type="spellEnd"/>
      <w:r w:rsidRPr="00CD4C8B">
        <w:rPr>
          <w:b/>
          <w:sz w:val="22"/>
          <w:szCs w:val="22"/>
        </w:rPr>
        <w:t>’</w:t>
      </w:r>
      <w:r w:rsidRPr="00C02E29">
        <w:rPr>
          <w:sz w:val="13"/>
          <w:szCs w:val="13"/>
        </w:rPr>
        <w:t xml:space="preserve"> (USA)</w:t>
      </w:r>
      <w:r w:rsidRPr="00C02E29">
        <w:rPr>
          <w:sz w:val="13"/>
          <w:szCs w:val="13"/>
        </w:rPr>
        <w:tab/>
      </w:r>
      <w:r w:rsidRPr="00CD4C8B">
        <w:rPr>
          <w:sz w:val="22"/>
          <w:szCs w:val="22"/>
        </w:rPr>
        <w:t>37.00 €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Colonnaire, pourpre bronze en hiver, touffu.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670" cy="887095"/>
            <wp:effectExtent l="19050" t="0" r="5080" b="0"/>
            <wp:docPr id="89" name="il_fi" descr="JUNIPERUS%20VIRGINIANA%20SKYR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UNIPERUS%20VIRGINIANA%20SKYROCKET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proofErr w:type="spellStart"/>
      <w:r w:rsidRPr="00CD4C8B">
        <w:rPr>
          <w:b/>
          <w:sz w:val="22"/>
          <w:szCs w:val="22"/>
          <w:lang w:val="en-GB"/>
        </w:rPr>
        <w:t>Juniperus</w:t>
      </w:r>
      <w:proofErr w:type="spellEnd"/>
      <w:r w:rsidRPr="00CD4C8B">
        <w:rPr>
          <w:b/>
          <w:sz w:val="22"/>
          <w:szCs w:val="22"/>
          <w:lang w:val="en-GB"/>
        </w:rPr>
        <w:t xml:space="preserve"> </w:t>
      </w:r>
      <w:proofErr w:type="spellStart"/>
      <w:r w:rsidRPr="00CD4C8B">
        <w:rPr>
          <w:b/>
          <w:sz w:val="22"/>
          <w:szCs w:val="22"/>
          <w:lang w:val="en-GB"/>
        </w:rPr>
        <w:t>virginiana</w:t>
      </w:r>
      <w:proofErr w:type="spellEnd"/>
      <w:r w:rsidRPr="00CD4C8B">
        <w:rPr>
          <w:b/>
          <w:sz w:val="22"/>
          <w:szCs w:val="22"/>
          <w:lang w:val="en-GB"/>
        </w:rPr>
        <w:t xml:space="preserve"> ‘Skyrocket’</w:t>
      </w:r>
      <w:r w:rsidRPr="003F7FF9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3F7FF9">
            <w:rPr>
              <w:sz w:val="13"/>
              <w:szCs w:val="13"/>
              <w:lang w:val="en-GB"/>
            </w:rPr>
            <w:t>USA</w:t>
          </w:r>
        </w:smartTag>
      </w:smartTag>
      <w:r>
        <w:rPr>
          <w:sz w:val="13"/>
          <w:szCs w:val="13"/>
          <w:lang w:val="en-GB"/>
        </w:rPr>
        <w:t>)</w:t>
      </w:r>
      <w:r>
        <w:rPr>
          <w:sz w:val="13"/>
          <w:szCs w:val="13"/>
          <w:lang w:val="en-GB"/>
        </w:rPr>
        <w:tab/>
      </w:r>
      <w:r w:rsidRPr="00F8119E">
        <w:rPr>
          <w:sz w:val="22"/>
          <w:szCs w:val="22"/>
          <w:lang w:val="en-US"/>
        </w:rPr>
        <w:t>36.00 €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  <w:lang w:val="en-GB"/>
        </w:rPr>
      </w:pPr>
      <w:proofErr w:type="gramStart"/>
      <w:r w:rsidRPr="00A73733">
        <w:rPr>
          <w:sz w:val="13"/>
          <w:szCs w:val="13"/>
          <w:lang w:val="en-GB"/>
        </w:rPr>
        <w:t xml:space="preserve">Bleu </w:t>
      </w:r>
      <w:proofErr w:type="spellStart"/>
      <w:r w:rsidRPr="00A73733">
        <w:rPr>
          <w:sz w:val="13"/>
          <w:szCs w:val="13"/>
          <w:lang w:val="en-GB"/>
        </w:rPr>
        <w:t>acier</w:t>
      </w:r>
      <w:proofErr w:type="spellEnd"/>
      <w:r w:rsidRPr="00A73733">
        <w:rPr>
          <w:sz w:val="13"/>
          <w:szCs w:val="13"/>
          <w:lang w:val="en-GB"/>
        </w:rPr>
        <w:t>.</w:t>
      </w:r>
      <w:proofErr w:type="gramEnd"/>
    </w:p>
    <w:p w:rsidR="00F8119E" w:rsidRPr="00A73733" w:rsidRDefault="00F8119E" w:rsidP="00F8119E">
      <w:pPr>
        <w:tabs>
          <w:tab w:val="left" w:pos="2835"/>
          <w:tab w:val="left" w:pos="7371"/>
        </w:tabs>
        <w:rPr>
          <w:sz w:val="13"/>
          <w:szCs w:val="13"/>
          <w:lang w:val="en-GB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75640" cy="901065"/>
            <wp:effectExtent l="19050" t="0" r="0" b="0"/>
            <wp:docPr id="90" name="il_fi" descr="01-larix-kaempf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1-larix-kaempferi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655320"/>
            <wp:effectExtent l="19050" t="0" r="8255" b="0"/>
            <wp:docPr id="91" name="il_fi" descr="Japanese_Larch_Larix_kaempferi_Needles_300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apanese_Larch_Larix_kaempferi_Needles_3008px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CD4C8B">
        <w:rPr>
          <w:b/>
          <w:sz w:val="22"/>
          <w:szCs w:val="22"/>
        </w:rPr>
        <w:t>Larix</w:t>
      </w:r>
      <w:proofErr w:type="spellEnd"/>
      <w:r w:rsidRPr="00CD4C8B">
        <w:rPr>
          <w:b/>
          <w:sz w:val="22"/>
          <w:szCs w:val="22"/>
        </w:rPr>
        <w:t xml:space="preserve"> </w:t>
      </w:r>
      <w:proofErr w:type="spellStart"/>
      <w:r w:rsidRPr="00CD4C8B">
        <w:rPr>
          <w:b/>
          <w:sz w:val="22"/>
          <w:szCs w:val="22"/>
        </w:rPr>
        <w:t>kaempferi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CD4C8B">
        <w:rPr>
          <w:sz w:val="22"/>
          <w:szCs w:val="22"/>
        </w:rPr>
        <w:t>45.00 €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Mélèze du japon, arbre à grand développement, feuillage très fin vert bleuté devenant jaune à l’automne, pousse 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très</w:t>
      </w:r>
      <w:proofErr w:type="gramEnd"/>
      <w:r w:rsidRPr="003F7FF9">
        <w:rPr>
          <w:sz w:val="13"/>
          <w:szCs w:val="13"/>
        </w:rPr>
        <w:t xml:space="preserve"> rapide.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9930" cy="777875"/>
            <wp:effectExtent l="19050" t="0" r="0" b="0"/>
            <wp:docPr id="92" name="il_fi" descr="contorted-european-larch-larix-kaempferi-diana-2ft-tree-c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ntorted-european-larch-larix-kaempferi-diana-2ft-tree-c1b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CD4C8B">
        <w:rPr>
          <w:b/>
          <w:sz w:val="22"/>
          <w:szCs w:val="22"/>
        </w:rPr>
        <w:t>Larix</w:t>
      </w:r>
      <w:proofErr w:type="spellEnd"/>
      <w:r w:rsidRPr="00CD4C8B">
        <w:rPr>
          <w:b/>
          <w:sz w:val="22"/>
          <w:szCs w:val="22"/>
        </w:rPr>
        <w:t xml:space="preserve"> </w:t>
      </w:r>
      <w:proofErr w:type="spellStart"/>
      <w:r w:rsidRPr="00CD4C8B">
        <w:rPr>
          <w:b/>
          <w:sz w:val="22"/>
          <w:szCs w:val="22"/>
        </w:rPr>
        <w:t>kaempferi</w:t>
      </w:r>
      <w:proofErr w:type="spellEnd"/>
      <w:r w:rsidRPr="00CD4C8B">
        <w:rPr>
          <w:b/>
          <w:sz w:val="22"/>
          <w:szCs w:val="22"/>
        </w:rPr>
        <w:t xml:space="preserve"> ‘Diana’</w:t>
      </w:r>
      <w:r>
        <w:rPr>
          <w:sz w:val="13"/>
          <w:szCs w:val="13"/>
        </w:rPr>
        <w:t xml:space="preserve"> (Allemagne)</w:t>
      </w:r>
      <w:r>
        <w:rPr>
          <w:sz w:val="13"/>
          <w:szCs w:val="13"/>
        </w:rPr>
        <w:tab/>
      </w:r>
      <w:r w:rsidRPr="00CD4C8B">
        <w:rPr>
          <w:sz w:val="22"/>
          <w:szCs w:val="22"/>
        </w:rPr>
        <w:t>53.00 €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 Mélèze tortueux, feuillage frisé vert pâle.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725" cy="791845"/>
            <wp:effectExtent l="19050" t="0" r="0" b="0"/>
            <wp:docPr id="93" name="il_fi" descr="WeepingJapaneseLarchFlickrEd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eepingJapaneseLarchFlickrEddieS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798195" cy="1064260"/>
            <wp:effectExtent l="19050" t="0" r="1905" b="0"/>
            <wp:docPr id="94" name="Image 94" descr="Larix kaempferi  pend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arix kaempferi  pendula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Larix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CD4C8B">
        <w:rPr>
          <w:rFonts w:ascii="Times New Roman" w:hAnsi="Times New Roman"/>
          <w:spacing w:val="0"/>
          <w:sz w:val="22"/>
          <w:szCs w:val="22"/>
        </w:rPr>
        <w:t>kaempferi</w:t>
      </w:r>
      <w:proofErr w:type="spellEnd"/>
      <w:r w:rsidRPr="00CD4C8B">
        <w:rPr>
          <w:rFonts w:ascii="Times New Roman" w:hAnsi="Times New Roman"/>
          <w:spacing w:val="0"/>
          <w:sz w:val="22"/>
          <w:szCs w:val="22"/>
        </w:rPr>
        <w:t xml:space="preserve"> ‘Pendula’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CD4C8B">
        <w:rPr>
          <w:rFonts w:ascii="Times New Roman" w:hAnsi="Times New Roman"/>
          <w:b w:val="0"/>
          <w:spacing w:val="0"/>
          <w:sz w:val="22"/>
          <w:szCs w:val="22"/>
        </w:rPr>
        <w:t>55.00 €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Forme pleureur, feuillage rouge à l’automne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Default="00F8119E" w:rsidP="00F8119E">
      <w:pPr>
        <w:tabs>
          <w:tab w:val="left" w:pos="2835"/>
          <w:tab w:val="left" w:pos="7371"/>
        </w:tabs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1009650"/>
            <wp:effectExtent l="19050" t="0" r="4445" b="0"/>
            <wp:docPr id="95" name="il_fi" descr="Metasequoia__Metasequoia__glyptostroboides__Dawn_redwood@metasequoia@2@boomtree@img_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etasequoia__Metasequoia__glyptostroboides__Dawn_redwood@metasequoia@2@boomtree@img_307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894080"/>
            <wp:effectExtent l="19050" t="0" r="0" b="0"/>
            <wp:docPr id="96" name="il_fi" descr="Metasequoia_glyptostroboides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etasequoia_glyptostroboides_tree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97" name="il_fi" descr="800px-Dawn_Redwood_Metasequoia_glyptostroboides_Needles_326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00px-Dawn_Redwood_Metasequoia_glyptostroboides_Needles_3264px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3F7FF9">
        <w:rPr>
          <w:b/>
          <w:sz w:val="13"/>
          <w:szCs w:val="13"/>
        </w:rPr>
        <w:t xml:space="preserve"> </w:t>
      </w:r>
    </w:p>
    <w:p w:rsidR="00F8119E" w:rsidRPr="004413AD" w:rsidRDefault="00F8119E" w:rsidP="00F8119E">
      <w:pPr>
        <w:tabs>
          <w:tab w:val="left" w:pos="2835"/>
          <w:tab w:val="left" w:pos="7371"/>
        </w:tabs>
        <w:rPr>
          <w:sz w:val="22"/>
          <w:szCs w:val="22"/>
        </w:rPr>
      </w:pPr>
      <w:proofErr w:type="spellStart"/>
      <w:r w:rsidRPr="004413AD">
        <w:rPr>
          <w:b/>
          <w:sz w:val="22"/>
          <w:szCs w:val="22"/>
        </w:rPr>
        <w:t>Metasequoia</w:t>
      </w:r>
      <w:proofErr w:type="spellEnd"/>
      <w:r w:rsidRPr="004413AD">
        <w:rPr>
          <w:b/>
          <w:sz w:val="22"/>
          <w:szCs w:val="22"/>
        </w:rPr>
        <w:t xml:space="preserve"> </w:t>
      </w:r>
      <w:proofErr w:type="spellStart"/>
      <w:r w:rsidRPr="004413AD">
        <w:rPr>
          <w:b/>
          <w:sz w:val="22"/>
          <w:szCs w:val="22"/>
        </w:rPr>
        <w:t>glyptostroboides</w:t>
      </w:r>
      <w:proofErr w:type="spellEnd"/>
      <w:r w:rsidRPr="003F7FF9"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4413AD">
        <w:rPr>
          <w:sz w:val="22"/>
          <w:szCs w:val="22"/>
        </w:rPr>
        <w:t>29.00 € à 75.00 €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Feuillage caduque, vert devenant brun-rose puis vieil or à l’automne, pousse très rapide.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2625"/>
            <wp:effectExtent l="19050" t="0" r="0" b="0"/>
            <wp:docPr id="98" name="il_fi" descr="microbiota_decussata_so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icrobiota_decussata_sommer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02945"/>
            <wp:effectExtent l="19050" t="0" r="2540" b="0"/>
            <wp:docPr id="99" name="il_fi" descr="microbiota-decussatatal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icrobiota-decussatatalvel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B424FD">
        <w:rPr>
          <w:b/>
          <w:sz w:val="22"/>
          <w:szCs w:val="22"/>
        </w:rPr>
        <w:t>Microbiota</w:t>
      </w:r>
      <w:proofErr w:type="spellEnd"/>
      <w:r w:rsidRPr="00B424FD">
        <w:rPr>
          <w:b/>
          <w:sz w:val="22"/>
          <w:szCs w:val="22"/>
        </w:rPr>
        <w:t xml:space="preserve"> </w:t>
      </w:r>
      <w:proofErr w:type="spellStart"/>
      <w:r w:rsidRPr="00B424FD">
        <w:rPr>
          <w:b/>
          <w:sz w:val="22"/>
          <w:szCs w:val="22"/>
        </w:rPr>
        <w:t>decussata</w:t>
      </w:r>
      <w:proofErr w:type="spellEnd"/>
      <w:r>
        <w:rPr>
          <w:sz w:val="13"/>
          <w:szCs w:val="13"/>
        </w:rPr>
        <w:t xml:space="preserve"> (Sibérie)</w:t>
      </w:r>
      <w:r>
        <w:rPr>
          <w:sz w:val="13"/>
          <w:szCs w:val="13"/>
        </w:rPr>
        <w:tab/>
      </w:r>
      <w:r w:rsidRPr="004413AD">
        <w:rPr>
          <w:sz w:val="22"/>
          <w:szCs w:val="22"/>
        </w:rPr>
        <w:t>28.00 €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Vert clair, brun chocolat en hiver.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C02E2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105535" cy="730250"/>
            <wp:effectExtent l="19050" t="0" r="0" b="0"/>
            <wp:docPr id="100" name="il_fi" descr="Picea_abies_Acrocona_1_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abies_Acrocona_1_8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07060"/>
            <wp:effectExtent l="19050" t="0" r="0" b="0"/>
            <wp:docPr id="101" name="il_fi" descr="Picea_abies_Acroc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abies_Acrocona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E29">
        <w:rPr>
          <w:b/>
          <w:sz w:val="13"/>
          <w:szCs w:val="13"/>
        </w:rPr>
        <w:t xml:space="preserve"> </w:t>
      </w:r>
      <w:proofErr w:type="spellStart"/>
      <w:r w:rsidRPr="00B424FD">
        <w:rPr>
          <w:b/>
          <w:sz w:val="22"/>
          <w:szCs w:val="22"/>
        </w:rPr>
        <w:t>Picea</w:t>
      </w:r>
      <w:proofErr w:type="spellEnd"/>
      <w:r w:rsidRPr="00B424FD">
        <w:rPr>
          <w:b/>
          <w:sz w:val="22"/>
          <w:szCs w:val="22"/>
        </w:rPr>
        <w:t xml:space="preserve"> abies ‘</w:t>
      </w:r>
      <w:proofErr w:type="spellStart"/>
      <w:r w:rsidRPr="00B424FD">
        <w:rPr>
          <w:b/>
          <w:sz w:val="22"/>
          <w:szCs w:val="22"/>
        </w:rPr>
        <w:t>Acrocona</w:t>
      </w:r>
      <w:proofErr w:type="spellEnd"/>
      <w:r w:rsidRPr="00B424FD">
        <w:rPr>
          <w:b/>
          <w:sz w:val="22"/>
          <w:szCs w:val="22"/>
        </w:rPr>
        <w:t>’</w:t>
      </w:r>
      <w:r w:rsidRPr="00C02E29">
        <w:rPr>
          <w:sz w:val="13"/>
          <w:szCs w:val="13"/>
        </w:rPr>
        <w:t xml:space="preserve"> (Europe</w:t>
      </w:r>
      <w:r>
        <w:rPr>
          <w:sz w:val="13"/>
          <w:szCs w:val="13"/>
        </w:rPr>
        <w:t>)</w:t>
      </w:r>
      <w:r>
        <w:rPr>
          <w:sz w:val="13"/>
          <w:szCs w:val="13"/>
        </w:rPr>
        <w:tab/>
      </w:r>
      <w:r w:rsidRPr="00B424FD">
        <w:rPr>
          <w:sz w:val="22"/>
          <w:szCs w:val="22"/>
        </w:rPr>
        <w:t>32.00 €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Cône en bout de pousse.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8655" cy="1003300"/>
            <wp:effectExtent l="19050" t="0" r="0" b="0"/>
            <wp:docPr id="102" name="il_fi" descr="p_a_aurea_magni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_a_aurea_magnifica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Picea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abies ‘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Aurea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Magnifica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>’</w:t>
      </w:r>
      <w:r w:rsidRPr="00B424FD">
        <w:rPr>
          <w:rFonts w:ascii="Times New Roman" w:hAnsi="Times New Roman"/>
          <w:spacing w:val="0"/>
          <w:sz w:val="22"/>
          <w:szCs w:val="22"/>
        </w:rPr>
        <w:tab/>
      </w:r>
      <w:r w:rsidRPr="00B424FD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Feuilles naissantes dorées.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DF1B00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6880" cy="934720"/>
            <wp:effectExtent l="19050" t="0" r="1270" b="0"/>
            <wp:docPr id="103" name="il_fi" descr="columnar-norway-spruce-picea-abies-cupressina-2-ft-tree-a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lumnar-norway-spruce-picea-abies-cupressina-2-ft-tree-ab2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Picea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abies ‘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Cupressina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>’</w:t>
      </w:r>
      <w:r w:rsidRPr="00DF1B00">
        <w:rPr>
          <w:rFonts w:ascii="Times New Roman" w:hAnsi="Times New Roman"/>
          <w:spacing w:val="0"/>
          <w:sz w:val="13"/>
          <w:szCs w:val="13"/>
        </w:rPr>
        <w:tab/>
      </w:r>
      <w:r w:rsidRPr="00B424FD">
        <w:rPr>
          <w:rFonts w:ascii="Times New Roman" w:hAnsi="Times New Roman"/>
          <w:b w:val="0"/>
          <w:spacing w:val="0"/>
          <w:sz w:val="22"/>
          <w:szCs w:val="22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Droit et colonnaire.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DF1B00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23265" cy="812165"/>
            <wp:effectExtent l="19050" t="0" r="635" b="0"/>
            <wp:docPr id="104" name="il_fi" descr="csungo_luc_inverz_luc_oth_3795-2_v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sungo_luc_inverz_luc_oth_3795-2_vbi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Picea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abies ‘Inversa’</w:t>
      </w:r>
      <w:r w:rsidRPr="00DF1B00">
        <w:rPr>
          <w:rFonts w:ascii="Times New Roman" w:hAnsi="Times New Roman"/>
          <w:spacing w:val="0"/>
          <w:sz w:val="13"/>
          <w:szCs w:val="13"/>
        </w:rPr>
        <w:tab/>
      </w:r>
      <w:r w:rsidRPr="00B424FD">
        <w:rPr>
          <w:rFonts w:ascii="Times New Roman" w:hAnsi="Times New Roman"/>
          <w:b w:val="0"/>
          <w:spacing w:val="0"/>
          <w:sz w:val="22"/>
          <w:szCs w:val="22"/>
        </w:rPr>
        <w:t>45.00 €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Branches retombantes.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DF1B00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750570"/>
            <wp:effectExtent l="19050" t="0" r="0" b="0"/>
            <wp:docPr id="105" name="il_fi" descr="2791-picea-abies-little-gem-smrk-ztep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791-picea-abies-little-gem-smrk-ztepily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B00">
        <w:rPr>
          <w:b/>
          <w:sz w:val="13"/>
          <w:szCs w:val="13"/>
          <w:lang w:val="en-GB"/>
        </w:rPr>
        <w:t xml:space="preserve"> </w:t>
      </w:r>
      <w:proofErr w:type="spellStart"/>
      <w:r w:rsidRPr="00B424FD">
        <w:rPr>
          <w:b/>
          <w:sz w:val="22"/>
          <w:szCs w:val="22"/>
          <w:lang w:val="en-GB"/>
        </w:rPr>
        <w:t>Picea</w:t>
      </w:r>
      <w:proofErr w:type="spellEnd"/>
      <w:r w:rsidRPr="00B424FD">
        <w:rPr>
          <w:b/>
          <w:sz w:val="22"/>
          <w:szCs w:val="22"/>
          <w:lang w:val="en-GB"/>
        </w:rPr>
        <w:t xml:space="preserve"> </w:t>
      </w:r>
      <w:proofErr w:type="spellStart"/>
      <w:r w:rsidRPr="00B424FD">
        <w:rPr>
          <w:b/>
          <w:sz w:val="22"/>
          <w:szCs w:val="22"/>
          <w:lang w:val="en-GB"/>
        </w:rPr>
        <w:t>abies</w:t>
      </w:r>
      <w:proofErr w:type="spellEnd"/>
      <w:r w:rsidRPr="00B424FD">
        <w:rPr>
          <w:b/>
          <w:sz w:val="22"/>
          <w:szCs w:val="22"/>
          <w:lang w:val="en-GB"/>
        </w:rPr>
        <w:t xml:space="preserve"> ‘Little Gem’</w:t>
      </w:r>
      <w:r>
        <w:rPr>
          <w:sz w:val="13"/>
          <w:szCs w:val="13"/>
          <w:lang w:val="en-GB"/>
        </w:rPr>
        <w:t xml:space="preserve"> (</w:t>
      </w:r>
      <w:proofErr w:type="spellStart"/>
      <w:r>
        <w:rPr>
          <w:sz w:val="13"/>
          <w:szCs w:val="13"/>
          <w:lang w:val="en-GB"/>
        </w:rPr>
        <w:t>Hollande</w:t>
      </w:r>
      <w:proofErr w:type="spellEnd"/>
      <w:r>
        <w:rPr>
          <w:sz w:val="13"/>
          <w:szCs w:val="13"/>
          <w:lang w:val="en-GB"/>
        </w:rPr>
        <w:t>)</w:t>
      </w:r>
      <w:r>
        <w:rPr>
          <w:sz w:val="13"/>
          <w:szCs w:val="13"/>
          <w:lang w:val="en-GB"/>
        </w:rPr>
        <w:tab/>
      </w:r>
      <w:r w:rsidRPr="00F8119E">
        <w:rPr>
          <w:sz w:val="22"/>
          <w:szCs w:val="22"/>
          <w:lang w:val="en-US"/>
        </w:rPr>
        <w:t>42.00 €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Vert clair, pousse lente, petite feuille très bondée.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DF1B00" w:rsidRDefault="00F8119E" w:rsidP="00F8119E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66775" cy="832485"/>
            <wp:effectExtent l="19050" t="0" r="9525" b="0"/>
            <wp:docPr id="106" name="il_fi" descr="kuuskharilikto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uuskhariliktompa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B00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Picea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 xml:space="preserve"> abies ‘</w:t>
      </w:r>
      <w:proofErr w:type="spellStart"/>
      <w:r w:rsidRPr="00B424FD">
        <w:rPr>
          <w:rFonts w:ascii="Times New Roman" w:hAnsi="Times New Roman"/>
          <w:spacing w:val="0"/>
          <w:sz w:val="22"/>
          <w:szCs w:val="22"/>
        </w:rPr>
        <w:t>Ohlendorffii</w:t>
      </w:r>
      <w:proofErr w:type="spellEnd"/>
      <w:r w:rsidRPr="00B424FD">
        <w:rPr>
          <w:rFonts w:ascii="Times New Roman" w:hAnsi="Times New Roman"/>
          <w:spacing w:val="0"/>
          <w:sz w:val="22"/>
          <w:szCs w:val="22"/>
        </w:rPr>
        <w:t>’</w:t>
      </w:r>
      <w:r w:rsidRPr="00DF1B00">
        <w:rPr>
          <w:rFonts w:ascii="Times New Roman" w:hAnsi="Times New Roman"/>
          <w:spacing w:val="0"/>
          <w:sz w:val="13"/>
          <w:szCs w:val="13"/>
        </w:rPr>
        <w:tab/>
      </w:r>
      <w:r>
        <w:rPr>
          <w:rFonts w:ascii="Times New Roman" w:hAnsi="Times New Roman"/>
          <w:b w:val="0"/>
          <w:spacing w:val="0"/>
          <w:sz w:val="22"/>
          <w:szCs w:val="22"/>
        </w:rPr>
        <w:t>18</w:t>
      </w:r>
      <w:r w:rsidRPr="00B424FD">
        <w:rPr>
          <w:rFonts w:ascii="Times New Roman" w:hAnsi="Times New Roman"/>
          <w:b w:val="0"/>
          <w:spacing w:val="0"/>
          <w:sz w:val="22"/>
          <w:szCs w:val="22"/>
        </w:rPr>
        <w:t>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Compact, vert foncé, pousse rapide.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70890"/>
            <wp:effectExtent l="19050" t="0" r="0" b="0"/>
            <wp:docPr id="107" name="il_fi" descr="picea_brachyt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brachytyla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424FD">
        <w:rPr>
          <w:b/>
          <w:sz w:val="22"/>
          <w:szCs w:val="22"/>
        </w:rPr>
        <w:t>Picea</w:t>
      </w:r>
      <w:proofErr w:type="spellEnd"/>
      <w:r w:rsidRPr="00B424FD">
        <w:rPr>
          <w:b/>
          <w:sz w:val="22"/>
          <w:szCs w:val="22"/>
        </w:rPr>
        <w:t xml:space="preserve"> </w:t>
      </w:r>
      <w:proofErr w:type="spellStart"/>
      <w:r w:rsidRPr="00B424FD">
        <w:rPr>
          <w:b/>
          <w:sz w:val="22"/>
          <w:szCs w:val="22"/>
        </w:rPr>
        <w:t>brachytyla</w:t>
      </w:r>
      <w:proofErr w:type="spellEnd"/>
      <w:r w:rsidRPr="00B424FD">
        <w:rPr>
          <w:sz w:val="22"/>
          <w:szCs w:val="22"/>
        </w:rPr>
        <w:t xml:space="preserve"> </w:t>
      </w:r>
      <w:r>
        <w:rPr>
          <w:sz w:val="13"/>
          <w:szCs w:val="13"/>
        </w:rPr>
        <w:t>(Chine)</w:t>
      </w:r>
      <w:r>
        <w:rPr>
          <w:sz w:val="13"/>
          <w:szCs w:val="13"/>
        </w:rPr>
        <w:tab/>
      </w:r>
      <w:r w:rsidRPr="00B424FD">
        <w:rPr>
          <w:sz w:val="22"/>
          <w:szCs w:val="22"/>
        </w:rPr>
        <w:t>58.00 €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Très belle forme retombante, dessous de la feuille blanche.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4A5848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6420" cy="757555"/>
            <wp:effectExtent l="19050" t="0" r="5080" b="0"/>
            <wp:docPr id="108" name="il_fi" descr="piceab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bre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41350"/>
            <wp:effectExtent l="19050" t="0" r="0" b="0"/>
            <wp:docPr id="109" name="il_fi" descr="blue-Picea-brewer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lue-Picea-breweriana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848">
        <w:rPr>
          <w:b/>
          <w:sz w:val="13"/>
          <w:szCs w:val="13"/>
        </w:rPr>
        <w:t xml:space="preserve"> </w:t>
      </w:r>
      <w:proofErr w:type="spellStart"/>
      <w:r w:rsidRPr="00B424FD">
        <w:rPr>
          <w:b/>
          <w:sz w:val="22"/>
          <w:szCs w:val="22"/>
        </w:rPr>
        <w:t>Picea</w:t>
      </w:r>
      <w:proofErr w:type="spellEnd"/>
      <w:r w:rsidRPr="00B424FD">
        <w:rPr>
          <w:b/>
          <w:sz w:val="22"/>
          <w:szCs w:val="22"/>
        </w:rPr>
        <w:t xml:space="preserve"> </w:t>
      </w:r>
      <w:proofErr w:type="spellStart"/>
      <w:r w:rsidRPr="00B424FD">
        <w:rPr>
          <w:b/>
          <w:sz w:val="22"/>
          <w:szCs w:val="22"/>
        </w:rPr>
        <w:t>breweriana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424FD">
        <w:rPr>
          <w:sz w:val="22"/>
          <w:szCs w:val="22"/>
        </w:rPr>
        <w:t>30.00 € à 58.00 €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Rameaux pendant en rideaux, port très large, feuillage sombre avec des reflets argentés, déteste l’ombre.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C51567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95960" cy="921385"/>
            <wp:effectExtent l="19050" t="0" r="8890" b="0"/>
            <wp:docPr id="110" name="il_fi" descr="Picealikiangensisvarbalfour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likiangensisvarbalfouriana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9755" cy="812165"/>
            <wp:effectExtent l="19050" t="0" r="0" b="0"/>
            <wp:docPr id="111" name="il_fi" descr="picea_bal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cea_balf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24FD">
        <w:rPr>
          <w:b/>
          <w:sz w:val="22"/>
          <w:szCs w:val="22"/>
        </w:rPr>
        <w:t>Picea</w:t>
      </w:r>
      <w:proofErr w:type="spellEnd"/>
      <w:r w:rsidRPr="00B424FD">
        <w:rPr>
          <w:b/>
          <w:sz w:val="22"/>
          <w:szCs w:val="22"/>
        </w:rPr>
        <w:t xml:space="preserve"> </w:t>
      </w:r>
      <w:proofErr w:type="spellStart"/>
      <w:r w:rsidRPr="00B424FD">
        <w:rPr>
          <w:b/>
          <w:sz w:val="22"/>
          <w:szCs w:val="22"/>
        </w:rPr>
        <w:t>likiangensis</w:t>
      </w:r>
      <w:proofErr w:type="spellEnd"/>
      <w:r w:rsidRPr="00B424FD">
        <w:rPr>
          <w:b/>
          <w:sz w:val="22"/>
          <w:szCs w:val="22"/>
        </w:rPr>
        <w:t xml:space="preserve"> ‘</w:t>
      </w:r>
      <w:proofErr w:type="spellStart"/>
      <w:r w:rsidRPr="00B424FD">
        <w:rPr>
          <w:b/>
          <w:sz w:val="22"/>
          <w:szCs w:val="22"/>
        </w:rPr>
        <w:t>Balfouriana</w:t>
      </w:r>
      <w:proofErr w:type="spellEnd"/>
      <w:r w:rsidRPr="00B424FD">
        <w:rPr>
          <w:b/>
          <w:sz w:val="22"/>
          <w:szCs w:val="22"/>
        </w:rPr>
        <w:t xml:space="preserve">’                                        </w:t>
      </w:r>
      <w:r w:rsidRPr="00B424FD">
        <w:rPr>
          <w:sz w:val="22"/>
          <w:szCs w:val="22"/>
        </w:rPr>
        <w:t>30.00 € à 58.00 €</w:t>
      </w:r>
    </w:p>
    <w:p w:rsid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Jeunes cônes pourpres violets, branches dressées et serrées.</w:t>
      </w:r>
    </w:p>
    <w:p w:rsidR="00F8119E" w:rsidRPr="003F7FF9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F8119E" w:rsidRPr="003F7FF9" w:rsidRDefault="00F8119E" w:rsidP="00F8119E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682625"/>
            <wp:effectExtent l="19050" t="0" r="0" b="0"/>
            <wp:docPr id="112" name="il_fi" descr="800769805_yWQng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00769805_yWQng-L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B424FD">
        <w:rPr>
          <w:b/>
          <w:sz w:val="22"/>
          <w:szCs w:val="22"/>
        </w:rPr>
        <w:t>Picea</w:t>
      </w:r>
      <w:proofErr w:type="spellEnd"/>
      <w:r w:rsidRPr="00B424FD">
        <w:rPr>
          <w:b/>
          <w:sz w:val="22"/>
          <w:szCs w:val="22"/>
        </w:rPr>
        <w:t xml:space="preserve"> </w:t>
      </w:r>
      <w:proofErr w:type="spellStart"/>
      <w:r w:rsidRPr="00B424FD">
        <w:rPr>
          <w:b/>
          <w:sz w:val="22"/>
          <w:szCs w:val="22"/>
        </w:rPr>
        <w:t>likiangensis</w:t>
      </w:r>
      <w:proofErr w:type="spellEnd"/>
      <w:r w:rsidRPr="00B424FD">
        <w:rPr>
          <w:b/>
          <w:sz w:val="22"/>
          <w:szCs w:val="22"/>
        </w:rPr>
        <w:t xml:space="preserve"> ‘</w:t>
      </w:r>
      <w:proofErr w:type="spellStart"/>
      <w:r w:rsidRPr="00B424FD">
        <w:rPr>
          <w:b/>
          <w:sz w:val="22"/>
          <w:szCs w:val="22"/>
        </w:rPr>
        <w:t>Purpurea</w:t>
      </w:r>
      <w:proofErr w:type="spellEnd"/>
      <w:r w:rsidRPr="00B424FD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B424FD">
        <w:rPr>
          <w:sz w:val="22"/>
          <w:szCs w:val="22"/>
        </w:rPr>
        <w:t>43.00 €</w:t>
      </w:r>
    </w:p>
    <w:p w:rsidR="009D4C29" w:rsidRPr="00F8119E" w:rsidRDefault="00F8119E" w:rsidP="00F8119E">
      <w:pPr>
        <w:tabs>
          <w:tab w:val="left" w:pos="2835"/>
          <w:tab w:val="left" w:pos="7371"/>
        </w:tabs>
        <w:rPr>
          <w:sz w:val="13"/>
          <w:szCs w:val="13"/>
        </w:rPr>
      </w:pPr>
      <w:r w:rsidRPr="003F7FF9">
        <w:rPr>
          <w:sz w:val="13"/>
          <w:szCs w:val="13"/>
        </w:rPr>
        <w:t>Inflorescences rouge vif.</w:t>
      </w:r>
    </w:p>
    <w:sectPr w:rsidR="009D4C29" w:rsidRPr="00F8119E" w:rsidSect="00F8119E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C7E70"/>
    <w:multiLevelType w:val="hybridMultilevel"/>
    <w:tmpl w:val="30EA0A98"/>
    <w:lvl w:ilvl="0" w:tplc="3988881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5B15A5"/>
    <w:multiLevelType w:val="singleLevel"/>
    <w:tmpl w:val="0896DC20"/>
    <w:lvl w:ilvl="0">
      <w:start w:val="85"/>
      <w:numFmt w:val="bullet"/>
      <w:lvlText w:val="-"/>
      <w:lvlJc w:val="left"/>
      <w:pPr>
        <w:tabs>
          <w:tab w:val="num" w:pos="885"/>
        </w:tabs>
        <w:ind w:left="885" w:hanging="360"/>
      </w:pPr>
      <w:rPr>
        <w:rFonts w:ascii="Times New Roman" w:hAnsi="Times New Roman" w:hint="default"/>
      </w:rPr>
    </w:lvl>
  </w:abstractNum>
  <w:abstractNum w:abstractNumId="2">
    <w:nsid w:val="5FEB7AEB"/>
    <w:multiLevelType w:val="hybridMultilevel"/>
    <w:tmpl w:val="C6067D86"/>
    <w:lvl w:ilvl="0" w:tplc="C5668D0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119E"/>
    <w:rsid w:val="009D4C29"/>
    <w:rsid w:val="00F81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8119E"/>
    <w:pPr>
      <w:keepNext/>
      <w:outlineLvl w:val="0"/>
    </w:pPr>
    <w:rPr>
      <w:b/>
      <w:bCs/>
      <w:sz w:val="16"/>
      <w:lang w:val="en-GB"/>
    </w:rPr>
  </w:style>
  <w:style w:type="paragraph" w:styleId="Titre2">
    <w:name w:val="heading 2"/>
    <w:basedOn w:val="Normal"/>
    <w:next w:val="Normal"/>
    <w:link w:val="Titre2Car"/>
    <w:qFormat/>
    <w:rsid w:val="00F8119E"/>
    <w:pPr>
      <w:keepNext/>
      <w:outlineLvl w:val="1"/>
    </w:pPr>
    <w:rPr>
      <w:b/>
      <w:bCs/>
      <w:lang w:val="en-GB"/>
    </w:rPr>
  </w:style>
  <w:style w:type="paragraph" w:styleId="Titre3">
    <w:name w:val="heading 3"/>
    <w:basedOn w:val="Normal"/>
    <w:next w:val="Normal"/>
    <w:link w:val="Titre3Car"/>
    <w:qFormat/>
    <w:rsid w:val="00F8119E"/>
    <w:pPr>
      <w:keepNext/>
      <w:tabs>
        <w:tab w:val="left" w:pos="7371"/>
        <w:tab w:val="left" w:pos="8505"/>
      </w:tabs>
      <w:jc w:val="both"/>
      <w:outlineLvl w:val="2"/>
    </w:pPr>
    <w:rPr>
      <w:b/>
      <w:bCs/>
      <w:sz w:val="16"/>
      <w:lang w:val="de-DE"/>
    </w:rPr>
  </w:style>
  <w:style w:type="paragraph" w:styleId="Titre4">
    <w:name w:val="heading 4"/>
    <w:basedOn w:val="Normal"/>
    <w:next w:val="Normal"/>
    <w:link w:val="Titre4Car"/>
    <w:qFormat/>
    <w:rsid w:val="00F8119E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jc w:val="center"/>
      <w:outlineLvl w:val="3"/>
    </w:pPr>
    <w:rPr>
      <w:rFonts w:ascii="Geneva" w:hAnsi="Geneva"/>
      <w:b/>
      <w:caps/>
      <w:spacing w:val="-35"/>
      <w:sz w:val="18"/>
      <w:szCs w:val="20"/>
      <w:u w:val="single"/>
    </w:rPr>
  </w:style>
  <w:style w:type="paragraph" w:styleId="Titre5">
    <w:name w:val="heading 5"/>
    <w:basedOn w:val="Normal"/>
    <w:next w:val="Normal"/>
    <w:link w:val="Titre5Car"/>
    <w:qFormat/>
    <w:rsid w:val="00F8119E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F8119E"/>
    <w:pPr>
      <w:keepNext/>
      <w:tabs>
        <w:tab w:val="left" w:pos="7382"/>
        <w:tab w:val="left" w:pos="8505"/>
      </w:tabs>
      <w:outlineLvl w:val="5"/>
    </w:pPr>
    <w:rPr>
      <w:b/>
      <w:bCs/>
      <w:caps/>
      <w:sz w:val="18"/>
      <w:u w:val="single"/>
    </w:rPr>
  </w:style>
  <w:style w:type="paragraph" w:styleId="Titre7">
    <w:name w:val="heading 7"/>
    <w:basedOn w:val="Normal"/>
    <w:next w:val="Normal"/>
    <w:link w:val="Titre7Car"/>
    <w:qFormat/>
    <w:rsid w:val="00F8119E"/>
    <w:pPr>
      <w:keepNext/>
      <w:tabs>
        <w:tab w:val="left" w:pos="2835"/>
        <w:tab w:val="left" w:pos="7371"/>
        <w:tab w:val="left" w:pos="8505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link w:val="Titre8Car"/>
    <w:qFormat/>
    <w:rsid w:val="00F8119E"/>
    <w:pPr>
      <w:keepNext/>
      <w:tabs>
        <w:tab w:val="left" w:pos="2835"/>
        <w:tab w:val="left" w:pos="7371"/>
        <w:tab w:val="left" w:pos="8505"/>
      </w:tabs>
      <w:outlineLvl w:val="7"/>
    </w:pPr>
    <w:rPr>
      <w:b/>
      <w:b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rsid w:val="00F8119E"/>
    <w:rPr>
      <w:rFonts w:ascii="Times New Roman" w:eastAsia="Times New Roman" w:hAnsi="Times New Roman" w:cs="Times New Roman"/>
      <w:b/>
      <w:bCs/>
      <w:sz w:val="16"/>
      <w:szCs w:val="24"/>
      <w:lang w:val="en-GB" w:eastAsia="fr-FR"/>
    </w:rPr>
  </w:style>
  <w:style w:type="character" w:customStyle="1" w:styleId="Titre2Car">
    <w:name w:val="Titre 2 Car"/>
    <w:basedOn w:val="Policepardfaut"/>
    <w:link w:val="Titre2"/>
    <w:rsid w:val="00F8119E"/>
    <w:rPr>
      <w:rFonts w:ascii="Times New Roman" w:eastAsia="Times New Roman" w:hAnsi="Times New Roman" w:cs="Times New Roman"/>
      <w:b/>
      <w:bCs/>
      <w:sz w:val="24"/>
      <w:szCs w:val="24"/>
      <w:lang w:val="en-GB" w:eastAsia="fr-FR"/>
    </w:rPr>
  </w:style>
  <w:style w:type="character" w:customStyle="1" w:styleId="Titre3Car">
    <w:name w:val="Titre 3 Car"/>
    <w:basedOn w:val="Policepardfaut"/>
    <w:link w:val="Titre3"/>
    <w:rsid w:val="00F8119E"/>
    <w:rPr>
      <w:rFonts w:ascii="Times New Roman" w:eastAsia="Times New Roman" w:hAnsi="Times New Roman" w:cs="Times New Roman"/>
      <w:b/>
      <w:bCs/>
      <w:sz w:val="16"/>
      <w:szCs w:val="24"/>
      <w:lang w:val="de-DE" w:eastAsia="fr-FR"/>
    </w:rPr>
  </w:style>
  <w:style w:type="character" w:customStyle="1" w:styleId="Titre4Car">
    <w:name w:val="Titre 4 Car"/>
    <w:basedOn w:val="Policepardfaut"/>
    <w:link w:val="Titre4"/>
    <w:rsid w:val="00F8119E"/>
    <w:rPr>
      <w:rFonts w:ascii="Geneva" w:eastAsia="Times New Roman" w:hAnsi="Geneva" w:cs="Times New Roman"/>
      <w:b/>
      <w:caps/>
      <w:spacing w:val="-35"/>
      <w:sz w:val="18"/>
      <w:szCs w:val="20"/>
      <w:u w:val="single"/>
      <w:lang w:eastAsia="fr-FR"/>
    </w:rPr>
  </w:style>
  <w:style w:type="character" w:customStyle="1" w:styleId="Titre5Car">
    <w:name w:val="Titre 5 Car"/>
    <w:basedOn w:val="Policepardfaut"/>
    <w:link w:val="Titre5"/>
    <w:rsid w:val="00F8119E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F8119E"/>
    <w:rPr>
      <w:rFonts w:ascii="Times New Roman" w:eastAsia="Times New Roman" w:hAnsi="Times New Roman" w:cs="Times New Roman"/>
      <w:b/>
      <w:bCs/>
      <w:caps/>
      <w:sz w:val="18"/>
      <w:szCs w:val="24"/>
      <w:u w:val="single"/>
      <w:lang w:eastAsia="fr-FR"/>
    </w:rPr>
  </w:style>
  <w:style w:type="character" w:customStyle="1" w:styleId="Titre7Car">
    <w:name w:val="Titre 7 Car"/>
    <w:basedOn w:val="Policepardfaut"/>
    <w:link w:val="Titre7"/>
    <w:rsid w:val="00F8119E"/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character" w:customStyle="1" w:styleId="Titre8Car">
    <w:name w:val="Titre 8 Car"/>
    <w:basedOn w:val="Policepardfaut"/>
    <w:link w:val="Titre8"/>
    <w:rsid w:val="00F8119E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Corpsdetexte">
    <w:name w:val="Body Text"/>
    <w:basedOn w:val="Normal"/>
    <w:link w:val="CorpsdetexteCar"/>
    <w:rsid w:val="00F8119E"/>
    <w:pPr>
      <w:tabs>
        <w:tab w:val="left" w:pos="567"/>
        <w:tab w:val="left" w:pos="5103"/>
        <w:tab w:val="left" w:pos="6237"/>
        <w:tab w:val="left" w:pos="7371"/>
        <w:tab w:val="left" w:pos="7938"/>
        <w:tab w:val="left" w:pos="9072"/>
      </w:tabs>
      <w:spacing w:line="190" w:lineRule="atLeast"/>
    </w:pPr>
    <w:rPr>
      <w:rFonts w:ascii="Geneva" w:hAnsi="Geneva"/>
      <w:spacing w:val="-35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8119E"/>
    <w:rPr>
      <w:rFonts w:ascii="Geneva" w:eastAsia="Times New Roman" w:hAnsi="Geneva" w:cs="Times New Roman"/>
      <w:spacing w:val="-35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F8119E"/>
    <w:pPr>
      <w:tabs>
        <w:tab w:val="center" w:pos="4819"/>
        <w:tab w:val="right" w:pos="9071"/>
      </w:tabs>
    </w:pPr>
    <w:rPr>
      <w:rFonts w:ascii="New York" w:hAnsi="New York"/>
      <w:szCs w:val="20"/>
    </w:rPr>
  </w:style>
  <w:style w:type="character" w:customStyle="1" w:styleId="PieddepageCar">
    <w:name w:val="Pied de page Car"/>
    <w:basedOn w:val="Policepardfaut"/>
    <w:link w:val="Pieddepage"/>
    <w:rsid w:val="00F8119E"/>
    <w:rPr>
      <w:rFonts w:ascii="New York" w:eastAsia="Times New Roman" w:hAnsi="New York" w:cs="Times New Roman"/>
      <w:sz w:val="24"/>
      <w:szCs w:val="20"/>
      <w:lang w:eastAsia="fr-FR"/>
    </w:rPr>
  </w:style>
  <w:style w:type="paragraph" w:customStyle="1" w:styleId="Sous-titre1">
    <w:name w:val="Sous-titre 1"/>
    <w:basedOn w:val="En-tte"/>
    <w:rsid w:val="00F8119E"/>
    <w:pPr>
      <w:tabs>
        <w:tab w:val="clear" w:pos="4536"/>
        <w:tab w:val="clear" w:pos="9072"/>
      </w:tabs>
    </w:pPr>
    <w:rPr>
      <w:rFonts w:ascii="Times" w:hAnsi="Times"/>
      <w:b/>
      <w:sz w:val="36"/>
      <w:szCs w:val="20"/>
    </w:rPr>
  </w:style>
  <w:style w:type="paragraph" w:styleId="En-tte">
    <w:name w:val="header"/>
    <w:basedOn w:val="Normal"/>
    <w:link w:val="En-tteCar"/>
    <w:rsid w:val="00F811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8119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qFormat/>
    <w:rsid w:val="00F8119E"/>
    <w:rPr>
      <w:b/>
      <w:bCs/>
    </w:rPr>
  </w:style>
  <w:style w:type="paragraph" w:styleId="NormalWeb">
    <w:name w:val="Normal (Web)"/>
    <w:basedOn w:val="Normal"/>
    <w:rsid w:val="00F8119E"/>
    <w:pPr>
      <w:spacing w:before="100" w:beforeAutospacing="1" w:after="100" w:afterAutospacing="1"/>
    </w:pPr>
  </w:style>
  <w:style w:type="character" w:customStyle="1" w:styleId="plantlatinname3">
    <w:name w:val="plantlatinname3"/>
    <w:basedOn w:val="Policepardfaut"/>
    <w:rsid w:val="00F8119E"/>
    <w:rPr>
      <w:i/>
      <w:iCs/>
    </w:rPr>
  </w:style>
  <w:style w:type="character" w:customStyle="1" w:styleId="google-src-text1">
    <w:name w:val="google-src-text1"/>
    <w:basedOn w:val="Policepardfaut"/>
    <w:rsid w:val="00F8119E"/>
    <w:rPr>
      <w:vanish/>
      <w:webHidden w:val="0"/>
      <w:specVanish w:val="0"/>
    </w:rPr>
  </w:style>
  <w:style w:type="character" w:styleId="Numrodepage">
    <w:name w:val="page number"/>
    <w:basedOn w:val="Policepardfaut"/>
    <w:rsid w:val="00F8119E"/>
  </w:style>
  <w:style w:type="paragraph" w:styleId="Corpsdetexte2">
    <w:name w:val="Body Text 2"/>
    <w:basedOn w:val="Normal"/>
    <w:link w:val="Corpsdetexte2Car"/>
    <w:rsid w:val="00F81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F8119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rsid w:val="00F8119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F8119E"/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styleId="Lienhypertexte">
    <w:name w:val="Hyperlink"/>
    <w:basedOn w:val="Policepardfaut"/>
    <w:rsid w:val="00F8119E"/>
    <w:rPr>
      <w:strike w:val="0"/>
      <w:dstrike w:val="0"/>
      <w:color w:val="0000FF"/>
      <w:u w:val="none"/>
      <w:effect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11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119E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fontTable" Target="fontTable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png"/><Relationship Id="rId115" Type="http://schemas.openxmlformats.org/officeDocument/2006/relationships/image" Target="media/image111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1272</Words>
  <Characters>6999</Characters>
  <Application>Microsoft Office Word</Application>
  <DocSecurity>0</DocSecurity>
  <Lines>58</Lines>
  <Paragraphs>16</Paragraphs>
  <ScaleCrop>false</ScaleCrop>
  <Company>Grizli777</Company>
  <LinksUpToDate>false</LinksUpToDate>
  <CharactersWithSpaces>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2014-01-02T20:15:00Z</dcterms:created>
  <dcterms:modified xsi:type="dcterms:W3CDTF">2014-01-02T20:22:00Z</dcterms:modified>
</cp:coreProperties>
</file>